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6418" w14:textId="5E0BD3D4" w:rsidR="008C6BD6" w:rsidRPr="00CE7A5A" w:rsidRDefault="008C6BD6" w:rsidP="008C6BD6">
      <w:pPr>
        <w:pStyle w:val="Default"/>
        <w:rPr>
          <w:rFonts w:cs="Times New Roman"/>
          <w:sz w:val="20"/>
          <w:szCs w:val="20"/>
        </w:rPr>
      </w:pPr>
      <w:r w:rsidRPr="00CE7A5A">
        <w:rPr>
          <w:rFonts w:cs="Times New Roman"/>
          <w:sz w:val="20"/>
          <w:szCs w:val="20"/>
        </w:rPr>
        <w:t xml:space="preserve">Раздел </w:t>
      </w:r>
      <w:r w:rsidRPr="00CE7A5A">
        <w:rPr>
          <w:rFonts w:cs="Times New Roman"/>
          <w:sz w:val="20"/>
          <w:szCs w:val="20"/>
          <w:lang w:val="en-US"/>
        </w:rPr>
        <w:t>V</w:t>
      </w:r>
      <w:r w:rsidRPr="00CE7A5A">
        <w:rPr>
          <w:rFonts w:cs="Times New Roman"/>
          <w:sz w:val="20"/>
          <w:szCs w:val="20"/>
        </w:rPr>
        <w:t xml:space="preserve"> </w:t>
      </w:r>
      <w:r w:rsidRPr="00CE7A5A">
        <w:rPr>
          <w:rFonts w:cs="Times New Roman"/>
          <w:bCs w:val="0"/>
          <w:sz w:val="20"/>
          <w:szCs w:val="20"/>
        </w:rPr>
        <w:t xml:space="preserve">Извещения </w:t>
      </w:r>
      <w:r>
        <w:rPr>
          <w:rFonts w:cs="Times New Roman"/>
          <w:bCs w:val="0"/>
          <w:sz w:val="20"/>
          <w:szCs w:val="20"/>
        </w:rPr>
        <w:t>о проведении открытого</w:t>
      </w:r>
      <w:r w:rsidRPr="00CE7A5A">
        <w:rPr>
          <w:rFonts w:cs="Times New Roman"/>
          <w:bCs w:val="0"/>
          <w:sz w:val="20"/>
          <w:szCs w:val="20"/>
        </w:rPr>
        <w:t xml:space="preserve"> </w:t>
      </w:r>
    </w:p>
    <w:p w14:paraId="5F23B087" w14:textId="045C4A14" w:rsidR="008C6BD6" w:rsidRPr="00CE7A5A" w:rsidRDefault="008C6BD6" w:rsidP="008C6BD6">
      <w:pPr>
        <w:pStyle w:val="Default"/>
        <w:rPr>
          <w:rFonts w:cs="Times New Roman"/>
          <w:sz w:val="20"/>
          <w:szCs w:val="20"/>
        </w:rPr>
      </w:pPr>
      <w:r>
        <w:rPr>
          <w:rFonts w:cs="Times New Roman"/>
          <w:bCs w:val="0"/>
          <w:sz w:val="20"/>
          <w:szCs w:val="20"/>
        </w:rPr>
        <w:t>запроса котировок</w:t>
      </w:r>
      <w:r w:rsidRPr="00CE7A5A">
        <w:rPr>
          <w:rFonts w:cs="Times New Roman"/>
          <w:bCs w:val="0"/>
          <w:sz w:val="20"/>
          <w:szCs w:val="20"/>
        </w:rPr>
        <w:t xml:space="preserve"> в электронной форме</w:t>
      </w:r>
      <w:r>
        <w:rPr>
          <w:rFonts w:cs="Times New Roman"/>
          <w:bCs w:val="0"/>
          <w:sz w:val="20"/>
          <w:szCs w:val="20"/>
        </w:rPr>
        <w:t xml:space="preserve"> на право</w:t>
      </w:r>
      <w:r w:rsidRPr="00CE7A5A">
        <w:rPr>
          <w:rFonts w:cs="Times New Roman"/>
          <w:bCs w:val="0"/>
          <w:sz w:val="20"/>
          <w:szCs w:val="20"/>
        </w:rPr>
        <w:t xml:space="preserve"> </w:t>
      </w:r>
    </w:p>
    <w:p w14:paraId="3D566A4C" w14:textId="516DE3A7" w:rsidR="008C6BD6" w:rsidRDefault="008C6BD6" w:rsidP="008C6BD6">
      <w:pPr>
        <w:rPr>
          <w:b/>
          <w:bCs/>
          <w:sz w:val="20"/>
          <w:szCs w:val="20"/>
        </w:rPr>
      </w:pPr>
      <w:r>
        <w:rPr>
          <w:b/>
          <w:bCs/>
          <w:sz w:val="20"/>
          <w:szCs w:val="20"/>
        </w:rPr>
        <w:t xml:space="preserve">заключения договора </w:t>
      </w:r>
      <w:r w:rsidRPr="00CE7A5A">
        <w:rPr>
          <w:b/>
          <w:bCs/>
          <w:sz w:val="20"/>
          <w:szCs w:val="20"/>
        </w:rPr>
        <w:t xml:space="preserve">на </w:t>
      </w:r>
      <w:r>
        <w:rPr>
          <w:b/>
          <w:bCs/>
          <w:sz w:val="20"/>
          <w:szCs w:val="20"/>
        </w:rPr>
        <w:t>предоставление права</w:t>
      </w:r>
    </w:p>
    <w:p w14:paraId="7FC36D28" w14:textId="680CAE81" w:rsidR="008C6BD6" w:rsidRPr="008C6BD6" w:rsidRDefault="008C6BD6" w:rsidP="008C6BD6">
      <w:pPr>
        <w:rPr>
          <w:b/>
          <w:bCs/>
          <w:sz w:val="20"/>
          <w:szCs w:val="20"/>
        </w:rPr>
      </w:pPr>
      <w:r>
        <w:rPr>
          <w:b/>
          <w:bCs/>
          <w:sz w:val="20"/>
          <w:szCs w:val="20"/>
        </w:rPr>
        <w:t xml:space="preserve">использования программного обеспечения: </w:t>
      </w:r>
      <w:proofErr w:type="spellStart"/>
      <w:r w:rsidRPr="008C6BD6">
        <w:rPr>
          <w:b/>
          <w:bCs/>
          <w:sz w:val="20"/>
          <w:szCs w:val="20"/>
        </w:rPr>
        <w:t>SmartBear</w:t>
      </w:r>
      <w:proofErr w:type="spellEnd"/>
    </w:p>
    <w:p w14:paraId="541E5082" w14:textId="5350741B" w:rsidR="008C6BD6" w:rsidRDefault="00DD3A2E" w:rsidP="002A7586">
      <w:pPr>
        <w:jc w:val="center"/>
        <w:outlineLvl w:val="0"/>
        <w:rPr>
          <w:b/>
        </w:rPr>
      </w:pPr>
      <w:r>
        <w:rPr>
          <w:b/>
        </w:rPr>
        <w:br/>
      </w:r>
    </w:p>
    <w:p w14:paraId="5083018E" w14:textId="4CDF84F1" w:rsidR="00DD3A2E" w:rsidRDefault="00DD3A2E" w:rsidP="002A7586">
      <w:pPr>
        <w:jc w:val="center"/>
        <w:outlineLvl w:val="0"/>
        <w:rPr>
          <w:b/>
        </w:rPr>
      </w:pPr>
    </w:p>
    <w:p w14:paraId="35FC0205" w14:textId="77777777" w:rsidR="00DD3A2E" w:rsidRDefault="00DD3A2E" w:rsidP="002A7586">
      <w:pPr>
        <w:jc w:val="center"/>
        <w:outlineLvl w:val="0"/>
        <w:rPr>
          <w:b/>
        </w:rPr>
      </w:pPr>
    </w:p>
    <w:p w14:paraId="640CB99A" w14:textId="1E2D8A46" w:rsidR="002A7586" w:rsidRPr="00803530" w:rsidRDefault="008675EB" w:rsidP="002A7586">
      <w:pPr>
        <w:jc w:val="center"/>
        <w:outlineLvl w:val="0"/>
        <w:rPr>
          <w:b/>
        </w:rPr>
      </w:pPr>
      <w:r>
        <w:rPr>
          <w:b/>
        </w:rPr>
        <w:t>Договор поставки товара</w:t>
      </w:r>
      <w:r w:rsidR="002A7586" w:rsidRPr="00803530">
        <w:rPr>
          <w:b/>
        </w:rPr>
        <w:br/>
        <w:t xml:space="preserve">№ </w:t>
      </w:r>
      <w:r w:rsidR="00034026">
        <w:rPr>
          <w:b/>
        </w:rPr>
        <w:t>_________</w:t>
      </w:r>
    </w:p>
    <w:tbl>
      <w:tblPr>
        <w:tblW w:w="0" w:type="auto"/>
        <w:tblLook w:val="04A0" w:firstRow="1" w:lastRow="0" w:firstColumn="1" w:lastColumn="0" w:noHBand="0" w:noVBand="1"/>
      </w:tblPr>
      <w:tblGrid>
        <w:gridCol w:w="4260"/>
        <w:gridCol w:w="831"/>
        <w:gridCol w:w="4263"/>
      </w:tblGrid>
      <w:tr w:rsidR="002A7586" w:rsidRPr="00803530" w14:paraId="12DECDEB" w14:textId="77777777" w:rsidTr="002A7586">
        <w:tc>
          <w:tcPr>
            <w:tcW w:w="4361" w:type="dxa"/>
            <w:shd w:val="clear" w:color="auto" w:fill="auto"/>
            <w:vAlign w:val="center"/>
          </w:tcPr>
          <w:p w14:paraId="57392D46" w14:textId="77777777" w:rsidR="002A7586" w:rsidRPr="00803530" w:rsidRDefault="002A7586" w:rsidP="002A7586">
            <w:pPr>
              <w:pStyle w:val="western"/>
              <w:spacing w:before="0" w:after="0"/>
              <w:jc w:val="left"/>
              <w:rPr>
                <w:rFonts w:ascii="Times New Roman" w:hAnsi="Times New Roman" w:cs="Times New Roman"/>
                <w:b/>
                <w:lang w:eastAsia="en-US"/>
              </w:rPr>
            </w:pPr>
          </w:p>
        </w:tc>
        <w:tc>
          <w:tcPr>
            <w:tcW w:w="850" w:type="dxa"/>
            <w:shd w:val="clear" w:color="auto" w:fill="auto"/>
            <w:vAlign w:val="center"/>
          </w:tcPr>
          <w:p w14:paraId="478AB896" w14:textId="77777777" w:rsidR="002A7586" w:rsidRPr="00803530" w:rsidRDefault="002A7586" w:rsidP="002A7586">
            <w:pPr>
              <w:pStyle w:val="western"/>
              <w:spacing w:before="0" w:after="0"/>
              <w:jc w:val="center"/>
              <w:rPr>
                <w:rFonts w:ascii="Times New Roman" w:hAnsi="Times New Roman" w:cs="Times New Roman"/>
                <w:b/>
                <w:lang w:eastAsia="en-US"/>
              </w:rPr>
            </w:pPr>
          </w:p>
        </w:tc>
        <w:tc>
          <w:tcPr>
            <w:tcW w:w="4359" w:type="dxa"/>
            <w:shd w:val="clear" w:color="auto" w:fill="auto"/>
            <w:vAlign w:val="center"/>
          </w:tcPr>
          <w:p w14:paraId="2FD82A62" w14:textId="77777777" w:rsidR="002A7586" w:rsidRPr="00803530" w:rsidRDefault="002A7586" w:rsidP="002A7586">
            <w:pPr>
              <w:pStyle w:val="western"/>
              <w:spacing w:before="0" w:after="0"/>
              <w:jc w:val="right"/>
              <w:rPr>
                <w:rFonts w:ascii="Times New Roman" w:hAnsi="Times New Roman" w:cs="Times New Roman"/>
                <w:b/>
                <w:lang w:eastAsia="en-US"/>
              </w:rPr>
            </w:pPr>
          </w:p>
        </w:tc>
      </w:tr>
      <w:tr w:rsidR="002A7586" w:rsidRPr="00803530" w14:paraId="456EA021" w14:textId="77777777" w:rsidTr="002A7586">
        <w:tc>
          <w:tcPr>
            <w:tcW w:w="4361" w:type="dxa"/>
            <w:shd w:val="clear" w:color="auto" w:fill="auto"/>
            <w:vAlign w:val="center"/>
          </w:tcPr>
          <w:p w14:paraId="088E5B75" w14:textId="77777777" w:rsidR="002A7586" w:rsidRPr="00803530" w:rsidRDefault="002A7586" w:rsidP="002A7586">
            <w:pPr>
              <w:pStyle w:val="western"/>
              <w:spacing w:before="0" w:after="0"/>
              <w:jc w:val="left"/>
              <w:rPr>
                <w:rFonts w:ascii="Times New Roman" w:hAnsi="Times New Roman" w:cs="Times New Roman"/>
                <w:b/>
                <w:lang w:eastAsia="en-US"/>
              </w:rPr>
            </w:pPr>
            <w:bookmarkStart w:id="0" w:name="Наименование_поселен"/>
            <w:r w:rsidRPr="00803530">
              <w:rPr>
                <w:rFonts w:ascii="Times New Roman" w:hAnsi="Times New Roman" w:cs="Times New Roman"/>
              </w:rPr>
              <w:t>г.</w:t>
            </w:r>
            <w:bookmarkEnd w:id="0"/>
            <w:r>
              <w:rPr>
                <w:rFonts w:ascii="Times New Roman" w:hAnsi="Times New Roman" w:cs="Times New Roman"/>
              </w:rPr>
              <w:t xml:space="preserve"> Москва</w:t>
            </w:r>
          </w:p>
        </w:tc>
        <w:tc>
          <w:tcPr>
            <w:tcW w:w="850" w:type="dxa"/>
            <w:shd w:val="clear" w:color="auto" w:fill="auto"/>
            <w:vAlign w:val="center"/>
          </w:tcPr>
          <w:p w14:paraId="58575BFD" w14:textId="77777777" w:rsidR="002A7586" w:rsidRPr="00803530" w:rsidRDefault="002A7586" w:rsidP="002A7586">
            <w:pPr>
              <w:pStyle w:val="western"/>
              <w:spacing w:before="0" w:after="0"/>
              <w:jc w:val="center"/>
              <w:rPr>
                <w:rFonts w:ascii="Times New Roman" w:hAnsi="Times New Roman" w:cs="Times New Roman"/>
                <w:b/>
                <w:lang w:eastAsia="en-US"/>
              </w:rPr>
            </w:pPr>
          </w:p>
        </w:tc>
        <w:tc>
          <w:tcPr>
            <w:tcW w:w="4359" w:type="dxa"/>
            <w:shd w:val="clear" w:color="auto" w:fill="auto"/>
            <w:vAlign w:val="center"/>
          </w:tcPr>
          <w:p w14:paraId="2A70D380" w14:textId="3D1B68F0" w:rsidR="002A7586" w:rsidRPr="00803530" w:rsidRDefault="00104B8C" w:rsidP="002A7586">
            <w:pPr>
              <w:pStyle w:val="western"/>
              <w:spacing w:before="0" w:after="0"/>
              <w:jc w:val="right"/>
              <w:rPr>
                <w:rFonts w:ascii="Times New Roman" w:hAnsi="Times New Roman" w:cs="Times New Roman"/>
                <w:b/>
                <w:lang w:eastAsia="en-US"/>
              </w:rPr>
            </w:pPr>
            <w:r>
              <w:rPr>
                <w:rFonts w:ascii="Times New Roman" w:hAnsi="Times New Roman" w:cs="Times New Roman"/>
              </w:rPr>
              <w:t>«____» ________</w:t>
            </w:r>
            <w:r w:rsidR="006C280B">
              <w:rPr>
                <w:rFonts w:ascii="Times New Roman" w:hAnsi="Times New Roman" w:cs="Times New Roman"/>
              </w:rPr>
              <w:t xml:space="preserve"> 201_</w:t>
            </w:r>
            <w:r w:rsidR="00B65F2A" w:rsidRPr="00803530">
              <w:rPr>
                <w:rFonts w:ascii="Times New Roman" w:hAnsi="Times New Roman" w:cs="Times New Roman"/>
              </w:rPr>
              <w:t xml:space="preserve"> </w:t>
            </w:r>
            <w:r w:rsidR="002A7586" w:rsidRPr="00803530">
              <w:rPr>
                <w:rFonts w:ascii="Times New Roman" w:hAnsi="Times New Roman" w:cs="Times New Roman"/>
              </w:rPr>
              <w:t>года</w:t>
            </w:r>
          </w:p>
        </w:tc>
      </w:tr>
      <w:tr w:rsidR="002A7586" w:rsidRPr="00803530" w14:paraId="5512ADD1" w14:textId="77777777" w:rsidTr="002A7586">
        <w:tc>
          <w:tcPr>
            <w:tcW w:w="4361" w:type="dxa"/>
            <w:shd w:val="clear" w:color="auto" w:fill="auto"/>
            <w:vAlign w:val="center"/>
          </w:tcPr>
          <w:p w14:paraId="4001E888" w14:textId="77777777" w:rsidR="002A7586" w:rsidRPr="00803530" w:rsidRDefault="002A7586" w:rsidP="002A7586">
            <w:pPr>
              <w:pStyle w:val="western"/>
              <w:spacing w:before="0" w:after="0"/>
              <w:jc w:val="left"/>
              <w:rPr>
                <w:rFonts w:ascii="Times New Roman" w:hAnsi="Times New Roman" w:cs="Times New Roman"/>
                <w:b/>
                <w:lang w:eastAsia="en-US"/>
              </w:rPr>
            </w:pPr>
          </w:p>
        </w:tc>
        <w:tc>
          <w:tcPr>
            <w:tcW w:w="850" w:type="dxa"/>
            <w:shd w:val="clear" w:color="auto" w:fill="auto"/>
            <w:vAlign w:val="center"/>
          </w:tcPr>
          <w:p w14:paraId="24427B61" w14:textId="77777777" w:rsidR="002A7586" w:rsidRPr="00803530" w:rsidRDefault="002A7586" w:rsidP="002A7586">
            <w:pPr>
              <w:pStyle w:val="western"/>
              <w:spacing w:before="0" w:after="0"/>
              <w:jc w:val="center"/>
              <w:rPr>
                <w:rFonts w:ascii="Times New Roman" w:hAnsi="Times New Roman" w:cs="Times New Roman"/>
                <w:b/>
                <w:lang w:eastAsia="en-US"/>
              </w:rPr>
            </w:pPr>
          </w:p>
        </w:tc>
        <w:tc>
          <w:tcPr>
            <w:tcW w:w="4359" w:type="dxa"/>
            <w:shd w:val="clear" w:color="auto" w:fill="auto"/>
            <w:vAlign w:val="center"/>
          </w:tcPr>
          <w:p w14:paraId="25840724" w14:textId="77777777" w:rsidR="002A7586" w:rsidRPr="00803530" w:rsidRDefault="002A7586" w:rsidP="002A7586">
            <w:pPr>
              <w:pStyle w:val="western"/>
              <w:spacing w:before="0" w:after="0"/>
              <w:jc w:val="right"/>
              <w:rPr>
                <w:rFonts w:ascii="Times New Roman" w:hAnsi="Times New Roman" w:cs="Times New Roman"/>
                <w:b/>
                <w:lang w:eastAsia="en-US"/>
              </w:rPr>
            </w:pPr>
          </w:p>
        </w:tc>
      </w:tr>
    </w:tbl>
    <w:p w14:paraId="48A31E8A" w14:textId="2F3B610C" w:rsidR="002A7586" w:rsidRPr="00387E98" w:rsidRDefault="002A7586" w:rsidP="002A7586">
      <w:pPr>
        <w:ind w:firstLine="709"/>
        <w:jc w:val="both"/>
      </w:pPr>
      <w:bookmarkStart w:id="1" w:name="Согласование_роду"/>
      <w:r>
        <w:rPr>
          <w:b/>
        </w:rPr>
        <w:t xml:space="preserve">Общество </w:t>
      </w:r>
      <w:r w:rsidRPr="00387E98">
        <w:rPr>
          <w:b/>
        </w:rPr>
        <w:t>с ограниченной ответст</w:t>
      </w:r>
      <w:r w:rsidR="006C280B">
        <w:rPr>
          <w:b/>
        </w:rPr>
        <w:t>венностью «Ростелеком Информационные Технологии</w:t>
      </w:r>
      <w:r w:rsidRPr="00387E98">
        <w:rPr>
          <w:b/>
        </w:rPr>
        <w:t>»</w:t>
      </w:r>
      <w:r w:rsidR="006C280B">
        <w:rPr>
          <w:b/>
        </w:rPr>
        <w:t xml:space="preserve"> (ООО «РТК И</w:t>
      </w:r>
      <w:r w:rsidR="00640494">
        <w:rPr>
          <w:b/>
        </w:rPr>
        <w:t>Т</w:t>
      </w:r>
      <w:r w:rsidR="006C280B">
        <w:rPr>
          <w:b/>
        </w:rPr>
        <w:t>»)</w:t>
      </w:r>
      <w:r w:rsidRPr="00387E98">
        <w:t xml:space="preserve"> </w:t>
      </w:r>
      <w:bookmarkEnd w:id="1"/>
      <w:r w:rsidR="008675EB">
        <w:t xml:space="preserve">именуемое </w:t>
      </w:r>
      <w:r w:rsidRPr="00387E98">
        <w:t>в дальнейшем «</w:t>
      </w:r>
      <w:r w:rsidR="008675EB">
        <w:rPr>
          <w:b/>
          <w:i/>
        </w:rPr>
        <w:t>Покупатель</w:t>
      </w:r>
      <w:r w:rsidRPr="00387E98">
        <w:t xml:space="preserve">», в лице генерального директора Ерохина Виталия Владимировича, </w:t>
      </w:r>
      <w:r w:rsidR="00DC2AFB" w:rsidRPr="00387E98">
        <w:t>действующего на</w:t>
      </w:r>
      <w:r w:rsidRPr="00387E98">
        <w:t xml:space="preserve"> основании Устава, с одной стороны, и</w:t>
      </w:r>
    </w:p>
    <w:p w14:paraId="34D77863" w14:textId="429ABAFA" w:rsidR="002A7586" w:rsidRPr="00803530" w:rsidRDefault="00E973E6" w:rsidP="002A7586">
      <w:pPr>
        <w:ind w:firstLine="709"/>
        <w:jc w:val="both"/>
      </w:pPr>
      <w:r>
        <w:rPr>
          <w:b/>
        </w:rPr>
        <w:t>_____________________________________________</w:t>
      </w:r>
      <w:r w:rsidR="002A7586" w:rsidRPr="00387E98">
        <w:t xml:space="preserve">, </w:t>
      </w:r>
      <w:r w:rsidR="008675EB">
        <w:t xml:space="preserve">именуемое </w:t>
      </w:r>
      <w:r w:rsidR="002A7586" w:rsidRPr="00803530">
        <w:t>в дальнейшем «</w:t>
      </w:r>
      <w:r w:rsidR="008675EB">
        <w:rPr>
          <w:b/>
          <w:i/>
        </w:rPr>
        <w:t>Поставщик</w:t>
      </w:r>
      <w:r w:rsidR="002A7586" w:rsidRPr="00387E98">
        <w:t>»,</w:t>
      </w:r>
      <w:r w:rsidR="002A7586" w:rsidRPr="00803530">
        <w:t xml:space="preserve"> в лице </w:t>
      </w:r>
      <w:r>
        <w:t xml:space="preserve">в лице ____________________________________________________, </w:t>
      </w:r>
      <w:proofErr w:type="spellStart"/>
      <w:r>
        <w:t>действующ</w:t>
      </w:r>
      <w:proofErr w:type="spellEnd"/>
      <w:r>
        <w:t>__ на основании ___________________________________</w:t>
      </w:r>
      <w:r w:rsidR="002A7586" w:rsidRPr="00803530">
        <w:t>, с другой стороны,</w:t>
      </w:r>
    </w:p>
    <w:p w14:paraId="49324927" w14:textId="77777777" w:rsidR="002A7586" w:rsidRPr="00803530" w:rsidRDefault="002A7586" w:rsidP="002A7586">
      <w:pPr>
        <w:ind w:firstLine="709"/>
        <w:jc w:val="both"/>
      </w:pPr>
      <w:r w:rsidRPr="00803530">
        <w:t>совместно именуемые «</w:t>
      </w:r>
      <w:r w:rsidRPr="00803530">
        <w:rPr>
          <w:b/>
          <w:i/>
        </w:rPr>
        <w:t>Стороны</w:t>
      </w:r>
      <w:r w:rsidRPr="00803530">
        <w:t>», заключили настоящий Договор поставки товара (далее – «Договор») о нижеследующем:</w:t>
      </w:r>
    </w:p>
    <w:p w14:paraId="292D392E" w14:textId="77777777" w:rsidR="002A7586" w:rsidRPr="00803530" w:rsidRDefault="002A7586" w:rsidP="002A7586">
      <w:pPr>
        <w:pStyle w:val="western"/>
        <w:keepNext/>
        <w:numPr>
          <w:ilvl w:val="0"/>
          <w:numId w:val="34"/>
        </w:numPr>
        <w:spacing w:before="240" w:after="0"/>
        <w:jc w:val="center"/>
        <w:outlineLvl w:val="1"/>
        <w:rPr>
          <w:rFonts w:ascii="Times New Roman" w:hAnsi="Times New Roman" w:cs="Times New Roman"/>
          <w:b/>
          <w:lang w:eastAsia="en-US"/>
        </w:rPr>
      </w:pPr>
      <w:r w:rsidRPr="00803530">
        <w:rPr>
          <w:rFonts w:ascii="Times New Roman" w:hAnsi="Times New Roman" w:cs="Times New Roman"/>
          <w:b/>
          <w:lang w:eastAsia="en-US"/>
        </w:rPr>
        <w:t xml:space="preserve">Термины и определения </w:t>
      </w:r>
    </w:p>
    <w:p w14:paraId="46F775A6"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Используемые в настоящем Договоре понятия означают следующее:</w:t>
      </w:r>
    </w:p>
    <w:p w14:paraId="4553F485" w14:textId="77777777" w:rsidR="002A7586" w:rsidRPr="00803530" w:rsidRDefault="002A7586" w:rsidP="002A7586">
      <w:pPr>
        <w:pStyle w:val="western"/>
        <w:numPr>
          <w:ilvl w:val="2"/>
          <w:numId w:val="34"/>
        </w:numPr>
        <w:spacing w:before="0" w:after="0"/>
        <w:ind w:firstLine="709"/>
        <w:rPr>
          <w:rFonts w:ascii="Times New Roman" w:hAnsi="Times New Roman" w:cs="Times New Roman"/>
          <w:lang w:eastAsia="en-US"/>
        </w:rPr>
      </w:pPr>
      <w:r w:rsidRPr="00803530">
        <w:rPr>
          <w:rFonts w:ascii="Times New Roman" w:hAnsi="Times New Roman" w:cs="Times New Roman"/>
          <w:b/>
          <w:lang w:eastAsia="en-US"/>
        </w:rPr>
        <w:t xml:space="preserve">Общая Цена </w:t>
      </w:r>
      <w:r w:rsidRPr="00803530">
        <w:rPr>
          <w:rFonts w:ascii="Times New Roman" w:hAnsi="Times New Roman" w:cs="Times New Roman"/>
          <w:lang w:eastAsia="en-US"/>
        </w:rPr>
        <w:t xml:space="preserve">– установленная п. </w:t>
      </w:r>
      <w:r w:rsidRPr="00803530">
        <w:rPr>
          <w:rFonts w:ascii="Times New Roman" w:hAnsi="Times New Roman" w:cs="Times New Roman"/>
        </w:rPr>
        <w:fldChar w:fldCharType="begin"/>
      </w:r>
      <w:r w:rsidRPr="00803530">
        <w:rPr>
          <w:rFonts w:ascii="Times New Roman" w:hAnsi="Times New Roman" w:cs="Times New Roman"/>
        </w:rPr>
        <w:instrText xml:space="preserve"> REF _Ref339612202 \r \h  \* MERGEFORMAT </w:instrText>
      </w:r>
      <w:r w:rsidRPr="00803530">
        <w:rPr>
          <w:rFonts w:ascii="Times New Roman" w:hAnsi="Times New Roman" w:cs="Times New Roman"/>
        </w:rPr>
      </w:r>
      <w:r w:rsidRPr="00803530">
        <w:rPr>
          <w:rFonts w:ascii="Times New Roman" w:hAnsi="Times New Roman" w:cs="Times New Roman"/>
        </w:rPr>
        <w:fldChar w:fldCharType="separate"/>
      </w:r>
      <w:r w:rsidR="00276A08">
        <w:rPr>
          <w:rFonts w:ascii="Times New Roman" w:hAnsi="Times New Roman" w:cs="Times New Roman"/>
          <w:lang w:eastAsia="en-US"/>
        </w:rPr>
        <w:t>3.1</w:t>
      </w:r>
      <w:r w:rsidRPr="00803530">
        <w:rPr>
          <w:rFonts w:ascii="Times New Roman" w:hAnsi="Times New Roman" w:cs="Times New Roman"/>
        </w:rPr>
        <w:fldChar w:fldCharType="end"/>
      </w:r>
      <w:r w:rsidRPr="00803530">
        <w:rPr>
          <w:rFonts w:ascii="Times New Roman" w:hAnsi="Times New Roman" w:cs="Times New Roman"/>
          <w:lang w:eastAsia="en-US"/>
        </w:rPr>
        <w:t xml:space="preserve"> настоящего Договора цена за весь Товар.</w:t>
      </w:r>
    </w:p>
    <w:p w14:paraId="498EEE25" w14:textId="77777777" w:rsidR="002A7586" w:rsidRPr="00803530" w:rsidRDefault="002A7586" w:rsidP="002A7586">
      <w:pPr>
        <w:pStyle w:val="western"/>
        <w:numPr>
          <w:ilvl w:val="2"/>
          <w:numId w:val="34"/>
        </w:numPr>
        <w:spacing w:before="0" w:after="0"/>
        <w:ind w:firstLine="709"/>
        <w:rPr>
          <w:rFonts w:ascii="Times New Roman" w:hAnsi="Times New Roman" w:cs="Times New Roman"/>
          <w:lang w:eastAsia="en-US"/>
        </w:rPr>
      </w:pPr>
      <w:r w:rsidRPr="00803530">
        <w:rPr>
          <w:rFonts w:ascii="Times New Roman" w:hAnsi="Times New Roman" w:cs="Times New Roman"/>
          <w:b/>
          <w:lang w:eastAsia="en-US"/>
        </w:rPr>
        <w:t xml:space="preserve">Рабочий день </w:t>
      </w:r>
      <w:r w:rsidRPr="00803530">
        <w:rPr>
          <w:rFonts w:ascii="Times New Roman" w:hAnsi="Times New Roman" w:cs="Times New Roman"/>
          <w:lang w:eastAsia="en-US"/>
        </w:rPr>
        <w:t>–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0B52CBEC" w14:textId="77777777" w:rsidR="002A7586" w:rsidRPr="00803530" w:rsidRDefault="002A7586" w:rsidP="002A7586">
      <w:pPr>
        <w:pStyle w:val="western"/>
        <w:numPr>
          <w:ilvl w:val="2"/>
          <w:numId w:val="34"/>
        </w:numPr>
        <w:spacing w:before="0" w:after="0"/>
        <w:ind w:firstLine="709"/>
        <w:rPr>
          <w:rFonts w:ascii="Times New Roman" w:hAnsi="Times New Roman" w:cs="Times New Roman"/>
          <w:lang w:eastAsia="en-US"/>
        </w:rPr>
      </w:pPr>
      <w:r w:rsidRPr="00803530">
        <w:rPr>
          <w:rFonts w:ascii="Times New Roman" w:hAnsi="Times New Roman" w:cs="Times New Roman"/>
          <w:b/>
          <w:lang w:eastAsia="en-US"/>
        </w:rPr>
        <w:t xml:space="preserve">Срок доставки </w:t>
      </w:r>
      <w:r w:rsidRPr="00803530">
        <w:rPr>
          <w:rFonts w:ascii="Times New Roman" w:hAnsi="Times New Roman" w:cs="Times New Roman"/>
          <w:lang w:eastAsia="en-US"/>
        </w:rPr>
        <w:t xml:space="preserve">– установленный п. </w:t>
      </w:r>
      <w:r w:rsidRPr="00803530">
        <w:rPr>
          <w:rFonts w:ascii="Times New Roman" w:hAnsi="Times New Roman" w:cs="Times New Roman"/>
        </w:rPr>
        <w:fldChar w:fldCharType="begin"/>
      </w:r>
      <w:r w:rsidRPr="00803530">
        <w:rPr>
          <w:rFonts w:ascii="Times New Roman" w:hAnsi="Times New Roman" w:cs="Times New Roman"/>
        </w:rPr>
        <w:instrText xml:space="preserve"> REF _Ref339581580 \r \h  \* MERGEFORMAT </w:instrText>
      </w:r>
      <w:r w:rsidRPr="00803530">
        <w:rPr>
          <w:rFonts w:ascii="Times New Roman" w:hAnsi="Times New Roman" w:cs="Times New Roman"/>
        </w:rPr>
      </w:r>
      <w:r w:rsidRPr="00803530">
        <w:rPr>
          <w:rFonts w:ascii="Times New Roman" w:hAnsi="Times New Roman" w:cs="Times New Roman"/>
        </w:rPr>
        <w:fldChar w:fldCharType="separate"/>
      </w:r>
      <w:r w:rsidR="00276A08">
        <w:rPr>
          <w:rFonts w:ascii="Times New Roman" w:hAnsi="Times New Roman" w:cs="Times New Roman"/>
          <w:lang w:eastAsia="en-US"/>
        </w:rPr>
        <w:t>2.2</w:t>
      </w:r>
      <w:r w:rsidRPr="00803530">
        <w:rPr>
          <w:rFonts w:ascii="Times New Roman" w:hAnsi="Times New Roman" w:cs="Times New Roman"/>
        </w:rPr>
        <w:fldChar w:fldCharType="end"/>
      </w:r>
      <w:r w:rsidRPr="00803530">
        <w:rPr>
          <w:rFonts w:ascii="Times New Roman" w:hAnsi="Times New Roman" w:cs="Times New Roman"/>
          <w:lang w:eastAsia="en-US"/>
        </w:rPr>
        <w:t xml:space="preserve"> настоящего Договора срок, в который Поставщик обязуется доставить Товар в Место доставки и передать его Покупателю.</w:t>
      </w:r>
    </w:p>
    <w:p w14:paraId="0265E558" w14:textId="4E32AB63" w:rsidR="002A7586" w:rsidRPr="00803530" w:rsidRDefault="002A7586" w:rsidP="002A7586">
      <w:pPr>
        <w:pStyle w:val="western"/>
        <w:numPr>
          <w:ilvl w:val="2"/>
          <w:numId w:val="34"/>
        </w:numPr>
        <w:spacing w:before="0" w:after="0"/>
        <w:ind w:firstLine="709"/>
        <w:rPr>
          <w:rFonts w:ascii="Times New Roman" w:hAnsi="Times New Roman" w:cs="Times New Roman"/>
          <w:lang w:eastAsia="en-US"/>
        </w:rPr>
      </w:pPr>
      <w:r w:rsidRPr="00803530">
        <w:rPr>
          <w:rFonts w:ascii="Times New Roman" w:hAnsi="Times New Roman" w:cs="Times New Roman"/>
          <w:b/>
          <w:lang w:eastAsia="en-US"/>
        </w:rPr>
        <w:t xml:space="preserve">Товар </w:t>
      </w:r>
      <w:r w:rsidRPr="00803530">
        <w:rPr>
          <w:rFonts w:ascii="Times New Roman" w:hAnsi="Times New Roman" w:cs="Times New Roman"/>
          <w:lang w:eastAsia="en-US"/>
        </w:rPr>
        <w:t xml:space="preserve">– установленные Спецификацией (Приложение № 1 к настоящему Договору) </w:t>
      </w:r>
      <w:r w:rsidR="005D1ED3">
        <w:rPr>
          <w:rFonts w:ascii="Times New Roman" w:hAnsi="Times New Roman" w:cs="Times New Roman"/>
          <w:lang w:eastAsia="en-US"/>
        </w:rPr>
        <w:t>экземпляры программного обеспечения</w:t>
      </w:r>
      <w:r w:rsidRPr="00803530">
        <w:rPr>
          <w:rFonts w:ascii="Times New Roman" w:hAnsi="Times New Roman" w:cs="Times New Roman"/>
          <w:lang w:eastAsia="en-US"/>
        </w:rPr>
        <w:t>, которые Поставщик обязуется передать в собственность Покупателю во исполнение настоящего Договора.</w:t>
      </w:r>
    </w:p>
    <w:p w14:paraId="1A1C14D2" w14:textId="77777777" w:rsidR="002A7586" w:rsidRPr="00803530" w:rsidRDefault="002A7586" w:rsidP="002A7586">
      <w:pPr>
        <w:pStyle w:val="western"/>
        <w:numPr>
          <w:ilvl w:val="2"/>
          <w:numId w:val="34"/>
        </w:numPr>
        <w:spacing w:before="0" w:after="0"/>
        <w:ind w:firstLine="709"/>
        <w:rPr>
          <w:rFonts w:ascii="Times New Roman" w:hAnsi="Times New Roman" w:cs="Times New Roman"/>
          <w:lang w:eastAsia="en-US"/>
        </w:rPr>
      </w:pPr>
      <w:r w:rsidRPr="00803530">
        <w:rPr>
          <w:rFonts w:ascii="Times New Roman" w:hAnsi="Times New Roman" w:cs="Times New Roman"/>
          <w:b/>
          <w:lang w:eastAsia="en-US"/>
        </w:rPr>
        <w:t xml:space="preserve">Цена за единицу Товара </w:t>
      </w:r>
      <w:r w:rsidRPr="00803530">
        <w:rPr>
          <w:rFonts w:ascii="Times New Roman" w:hAnsi="Times New Roman" w:cs="Times New Roman"/>
          <w:lang w:eastAsia="en-US"/>
        </w:rPr>
        <w:t>– установленная Спецификацией (Приложение № 1 к настоящему Договору) цена единицы Товара.</w:t>
      </w:r>
    </w:p>
    <w:p w14:paraId="42578A71" w14:textId="77777777" w:rsidR="002A7586" w:rsidRPr="00803530" w:rsidRDefault="002A7586" w:rsidP="002A7586">
      <w:pPr>
        <w:pStyle w:val="western"/>
        <w:keepNext/>
        <w:numPr>
          <w:ilvl w:val="0"/>
          <w:numId w:val="34"/>
        </w:numPr>
        <w:spacing w:before="240" w:after="0"/>
        <w:jc w:val="center"/>
        <w:outlineLvl w:val="1"/>
        <w:rPr>
          <w:rFonts w:ascii="Times New Roman" w:hAnsi="Times New Roman" w:cs="Times New Roman"/>
          <w:b/>
          <w:lang w:eastAsia="en-US"/>
        </w:rPr>
      </w:pPr>
      <w:r w:rsidRPr="00803530">
        <w:rPr>
          <w:rFonts w:ascii="Times New Roman" w:hAnsi="Times New Roman" w:cs="Times New Roman"/>
          <w:b/>
          <w:lang w:eastAsia="en-US"/>
        </w:rPr>
        <w:t>Предмет настоящего Договора</w:t>
      </w:r>
    </w:p>
    <w:p w14:paraId="3366ECD7" w14:textId="08E5D9D2"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 xml:space="preserve">Поставщик обязуется передать в Срок доставки Товар в собственность Покупателю, а Покупатель обязуется принять </w:t>
      </w:r>
      <w:r>
        <w:rPr>
          <w:rFonts w:ascii="Times New Roman" w:hAnsi="Times New Roman" w:cs="Times New Roman"/>
          <w:lang w:eastAsia="en-US"/>
        </w:rPr>
        <w:t>Товар и оплатить Товар в порядке</w:t>
      </w:r>
      <w:r w:rsidRPr="00803530">
        <w:rPr>
          <w:rFonts w:ascii="Times New Roman" w:hAnsi="Times New Roman" w:cs="Times New Roman"/>
          <w:lang w:eastAsia="en-US"/>
        </w:rPr>
        <w:t xml:space="preserve"> и сроки, установленные настоящим Договором.</w:t>
      </w:r>
    </w:p>
    <w:p w14:paraId="0E98BB24" w14:textId="418310C8" w:rsidR="002A7586" w:rsidRPr="00080187" w:rsidRDefault="002A7586" w:rsidP="002A7586">
      <w:pPr>
        <w:pStyle w:val="western"/>
        <w:numPr>
          <w:ilvl w:val="1"/>
          <w:numId w:val="34"/>
        </w:numPr>
        <w:spacing w:before="0" w:after="0"/>
        <w:ind w:firstLine="709"/>
        <w:rPr>
          <w:rFonts w:ascii="Times New Roman" w:hAnsi="Times New Roman" w:cs="Times New Roman"/>
          <w:lang w:eastAsia="en-US"/>
        </w:rPr>
      </w:pPr>
      <w:bookmarkStart w:id="2" w:name="_Ref339581580"/>
      <w:r w:rsidRPr="00080187">
        <w:rPr>
          <w:rFonts w:ascii="Times New Roman" w:hAnsi="Times New Roman" w:cs="Times New Roman"/>
          <w:lang w:eastAsia="en-US"/>
        </w:rPr>
        <w:t>Срок</w:t>
      </w:r>
      <w:bookmarkEnd w:id="2"/>
      <w:r w:rsidRPr="00080187">
        <w:rPr>
          <w:rFonts w:ascii="Times New Roman" w:hAnsi="Times New Roman" w:cs="Times New Roman"/>
          <w:lang w:eastAsia="en-US"/>
        </w:rPr>
        <w:t xml:space="preserve"> доставки: </w:t>
      </w:r>
      <w:r w:rsidRPr="00080187">
        <w:rPr>
          <w:rFonts w:ascii="Times New Roman" w:hAnsi="Times New Roman" w:cs="Times New Roman"/>
          <w:i/>
          <w:lang w:eastAsia="en-US"/>
        </w:rPr>
        <w:t xml:space="preserve">не позднее </w:t>
      </w:r>
      <w:r w:rsidR="006C280B" w:rsidRPr="00080187">
        <w:rPr>
          <w:rFonts w:ascii="Times New Roman" w:hAnsi="Times New Roman" w:cs="Times New Roman"/>
          <w:i/>
          <w:lang w:eastAsia="en-US"/>
        </w:rPr>
        <w:t>3-х</w:t>
      </w:r>
      <w:r w:rsidRPr="00080187">
        <w:rPr>
          <w:rFonts w:ascii="Times New Roman" w:hAnsi="Times New Roman" w:cs="Times New Roman"/>
          <w:i/>
          <w:lang w:eastAsia="en-US"/>
        </w:rPr>
        <w:t xml:space="preserve"> (</w:t>
      </w:r>
      <w:r w:rsidR="006C280B" w:rsidRPr="00080187">
        <w:rPr>
          <w:rFonts w:ascii="Times New Roman" w:hAnsi="Times New Roman" w:cs="Times New Roman"/>
          <w:i/>
          <w:lang w:eastAsia="en-US"/>
        </w:rPr>
        <w:t>трех</w:t>
      </w:r>
      <w:r w:rsidRPr="00080187">
        <w:rPr>
          <w:rFonts w:ascii="Times New Roman" w:hAnsi="Times New Roman" w:cs="Times New Roman"/>
          <w:i/>
          <w:lang w:eastAsia="en-US"/>
        </w:rPr>
        <w:t>)</w:t>
      </w:r>
      <w:r w:rsidR="006C280B" w:rsidRPr="00080187">
        <w:rPr>
          <w:rFonts w:ascii="Times New Roman" w:hAnsi="Times New Roman" w:cs="Times New Roman"/>
          <w:i/>
          <w:lang w:eastAsia="en-US"/>
        </w:rPr>
        <w:t xml:space="preserve"> рабочих</w:t>
      </w:r>
      <w:r w:rsidRPr="00080187">
        <w:rPr>
          <w:rFonts w:ascii="Times New Roman" w:hAnsi="Times New Roman" w:cs="Times New Roman"/>
          <w:i/>
          <w:lang w:eastAsia="en-US"/>
        </w:rPr>
        <w:t xml:space="preserve"> дней со дня</w:t>
      </w:r>
      <w:r w:rsidR="00B53251" w:rsidRPr="00080187">
        <w:rPr>
          <w:rFonts w:ascii="Times New Roman" w:hAnsi="Times New Roman" w:cs="Times New Roman"/>
          <w:i/>
          <w:lang w:eastAsia="en-US"/>
        </w:rPr>
        <w:t xml:space="preserve"> заключения настоящего Договора</w:t>
      </w:r>
      <w:r w:rsidRPr="00080187">
        <w:rPr>
          <w:rFonts w:ascii="Times New Roman" w:hAnsi="Times New Roman" w:cs="Times New Roman"/>
          <w:lang w:eastAsia="en-US"/>
        </w:rPr>
        <w:t>.</w:t>
      </w:r>
    </w:p>
    <w:p w14:paraId="14500F0D" w14:textId="77777777" w:rsidR="002A7586" w:rsidRPr="00803530" w:rsidRDefault="002A7586" w:rsidP="002A7586">
      <w:pPr>
        <w:pStyle w:val="western"/>
        <w:keepNext/>
        <w:numPr>
          <w:ilvl w:val="0"/>
          <w:numId w:val="34"/>
        </w:numPr>
        <w:spacing w:before="240" w:after="0"/>
        <w:jc w:val="center"/>
        <w:outlineLvl w:val="1"/>
        <w:rPr>
          <w:rFonts w:ascii="Times New Roman" w:hAnsi="Times New Roman" w:cs="Times New Roman"/>
          <w:b/>
          <w:lang w:eastAsia="en-US"/>
        </w:rPr>
      </w:pPr>
      <w:r w:rsidRPr="00803530">
        <w:rPr>
          <w:rFonts w:ascii="Times New Roman" w:hAnsi="Times New Roman" w:cs="Times New Roman"/>
          <w:b/>
          <w:lang w:eastAsia="en-US"/>
        </w:rPr>
        <w:t>Общая цена настоящего Договора и порядок расчётов</w:t>
      </w:r>
      <w:r w:rsidRPr="00803530">
        <w:rPr>
          <w:rFonts w:ascii="Times New Roman" w:hAnsi="Times New Roman" w:cs="Times New Roman"/>
          <w:b/>
          <w:lang w:eastAsia="en-US"/>
        </w:rPr>
        <w:fldChar w:fldCharType="begin"/>
      </w:r>
      <w:r w:rsidRPr="00803530">
        <w:rPr>
          <w:rFonts w:ascii="Times New Roman" w:hAnsi="Times New Roman" w:cs="Times New Roman"/>
          <w:b/>
          <w:lang w:eastAsia="en-US"/>
        </w:rPr>
        <w:fldChar w:fldCharType="end"/>
      </w:r>
    </w:p>
    <w:p w14:paraId="5E5E1753" w14:textId="53093A2F" w:rsidR="002A7586" w:rsidRPr="00803530" w:rsidRDefault="002A7586" w:rsidP="00640494">
      <w:pPr>
        <w:pStyle w:val="western"/>
        <w:numPr>
          <w:ilvl w:val="1"/>
          <w:numId w:val="34"/>
        </w:numPr>
        <w:spacing w:before="0" w:after="0"/>
        <w:ind w:firstLine="709"/>
        <w:rPr>
          <w:rFonts w:ascii="Times New Roman" w:hAnsi="Times New Roman" w:cs="Times New Roman"/>
          <w:lang w:eastAsia="en-US"/>
        </w:rPr>
      </w:pPr>
      <w:bookmarkStart w:id="3" w:name="_Ref339612202"/>
      <w:r w:rsidRPr="00803530">
        <w:rPr>
          <w:rFonts w:ascii="Times New Roman" w:hAnsi="Times New Roman" w:cs="Times New Roman"/>
          <w:lang w:eastAsia="en-US"/>
        </w:rPr>
        <w:t xml:space="preserve">Общая Цена по настоящему Договору в соответствии со Спецификацией (Приложение № 1 к настоящему Договору) составляет </w:t>
      </w:r>
      <w:r w:rsidR="00034026">
        <w:rPr>
          <w:rFonts w:ascii="Times New Roman" w:hAnsi="Times New Roman" w:cs="Times New Roman"/>
          <w:lang w:eastAsia="en-US"/>
        </w:rPr>
        <w:t>__________________________________________</w:t>
      </w:r>
      <w:r w:rsidR="00B65F2A" w:rsidRPr="00B65F2A">
        <w:rPr>
          <w:rFonts w:ascii="Times New Roman" w:hAnsi="Times New Roman" w:cs="Times New Roman"/>
          <w:lang w:eastAsia="en-US"/>
        </w:rPr>
        <w:t xml:space="preserve">, </w:t>
      </w:r>
      <w:r w:rsidRPr="00803530">
        <w:rPr>
          <w:rFonts w:ascii="Times New Roman" w:hAnsi="Times New Roman" w:cs="Times New Roman"/>
          <w:lang w:eastAsia="en-US"/>
        </w:rPr>
        <w:t xml:space="preserve">в том числе налог на добавленную стоимость (НДС) по ставке </w:t>
      </w:r>
      <w:r w:rsidR="006C280B">
        <w:rPr>
          <w:rFonts w:ascii="Times New Roman" w:hAnsi="Times New Roman" w:cs="Times New Roman"/>
          <w:lang w:eastAsia="en-US"/>
        </w:rPr>
        <w:t>20</w:t>
      </w:r>
      <w:r w:rsidR="00B65F2A" w:rsidRPr="00803530">
        <w:rPr>
          <w:rFonts w:ascii="Times New Roman" w:hAnsi="Times New Roman" w:cs="Times New Roman"/>
          <w:lang w:eastAsia="en-US"/>
        </w:rPr>
        <w:t> </w:t>
      </w:r>
      <w:r w:rsidRPr="00803530">
        <w:rPr>
          <w:rFonts w:ascii="Times New Roman" w:hAnsi="Times New Roman" w:cs="Times New Roman"/>
          <w:lang w:eastAsia="en-US"/>
        </w:rPr>
        <w:t xml:space="preserve">% в размере </w:t>
      </w:r>
      <w:r w:rsidR="00034026">
        <w:rPr>
          <w:rFonts w:ascii="Times New Roman" w:hAnsi="Times New Roman" w:cs="Times New Roman"/>
          <w:lang w:eastAsia="en-US"/>
        </w:rPr>
        <w:t>______________________________________</w:t>
      </w:r>
      <w:r w:rsidRPr="00803530">
        <w:rPr>
          <w:rFonts w:ascii="Times New Roman" w:hAnsi="Times New Roman" w:cs="Times New Roman"/>
          <w:lang w:eastAsia="en-US"/>
        </w:rPr>
        <w:t>.</w:t>
      </w:r>
      <w:bookmarkEnd w:id="3"/>
      <w:r w:rsidR="003426A1" w:rsidRPr="003426A1">
        <w:rPr>
          <w:rFonts w:ascii="Times New Roman" w:hAnsi="Times New Roman" w:cs="Times New Roman"/>
          <w:lang w:eastAsia="en-US"/>
        </w:rPr>
        <w:t xml:space="preserve"> </w:t>
      </w:r>
    </w:p>
    <w:p w14:paraId="5AB1AE6E"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 xml:space="preserve">Общая Цена и Цена за единицу Товара является твёрдой. Поставщик не вправе требовать увеличения Общей Цены и (или) Цены за единицу Товара, в том числе в случае, когда в момент определения Общей цены и Цены за единицу Товара исключалась </w:t>
      </w:r>
      <w:r w:rsidRPr="00803530">
        <w:rPr>
          <w:rFonts w:ascii="Times New Roman" w:hAnsi="Times New Roman" w:cs="Times New Roman"/>
          <w:lang w:eastAsia="en-US"/>
        </w:rPr>
        <w:lastRenderedPageBreak/>
        <w:t>возможность предусмотреть полный объём необходимых для исполнения настоящего Договора расходов.</w:t>
      </w:r>
    </w:p>
    <w:p w14:paraId="6D7DA5A6" w14:textId="62BF6114"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 xml:space="preserve">Общая Цена включает все расходы Поставщика, связанные с осуществлением Поставки, в том числе расходы по доставке </w:t>
      </w:r>
      <w:r w:rsidR="00104B8C" w:rsidRPr="00803530">
        <w:rPr>
          <w:rFonts w:ascii="Times New Roman" w:hAnsi="Times New Roman" w:cs="Times New Roman"/>
          <w:lang w:eastAsia="en-US"/>
        </w:rPr>
        <w:t>Товара.</w:t>
      </w:r>
    </w:p>
    <w:p w14:paraId="0848BC88" w14:textId="765C2B1A" w:rsidR="00B53251" w:rsidRPr="00B53251" w:rsidRDefault="00034026" w:rsidP="0095421A">
      <w:pPr>
        <w:numPr>
          <w:ilvl w:val="1"/>
          <w:numId w:val="34"/>
        </w:numPr>
        <w:ind w:firstLine="709"/>
        <w:jc w:val="both"/>
      </w:pPr>
      <w:r w:rsidRPr="00034026">
        <w:rPr>
          <w:bCs/>
        </w:rPr>
        <w:t xml:space="preserve">Покупатель оплачивает Поставщику </w:t>
      </w:r>
      <w:r w:rsidR="0095421A">
        <w:rPr>
          <w:bCs/>
        </w:rPr>
        <w:t xml:space="preserve">100% (сто процентов) цены договора в течение 30 (тридцати) календарных дней с момента получения оригинала счета </w:t>
      </w:r>
      <w:r w:rsidR="0095421A" w:rsidRPr="00034026">
        <w:t>после подписания Сторонами Акта прием</w:t>
      </w:r>
      <w:r w:rsidR="0095421A">
        <w:t>а-передачи товара (далее Акт) и Товарной накладной.</w:t>
      </w:r>
      <w:r w:rsidR="0095421A" w:rsidRPr="0095421A">
        <w:rPr>
          <w:bCs/>
        </w:rPr>
        <w:t xml:space="preserve"> </w:t>
      </w:r>
      <w:r w:rsidR="0095421A">
        <w:rPr>
          <w:bCs/>
        </w:rPr>
        <w:t>Поставщик выставляет счет не позднее 5 (пяти) календарных дней после подписания Акта.</w:t>
      </w:r>
    </w:p>
    <w:p w14:paraId="69755E2F" w14:textId="6A74437C" w:rsidR="002A7586" w:rsidRPr="003426A1" w:rsidRDefault="002A7586" w:rsidP="002A7586">
      <w:pPr>
        <w:pStyle w:val="western"/>
        <w:numPr>
          <w:ilvl w:val="1"/>
          <w:numId w:val="34"/>
        </w:numPr>
        <w:spacing w:before="0" w:after="0"/>
        <w:ind w:firstLine="709"/>
        <w:rPr>
          <w:rFonts w:ascii="Times New Roman" w:hAnsi="Times New Roman" w:cs="Times New Roman"/>
          <w:highlight w:val="lightGray"/>
          <w:lang w:eastAsia="en-US"/>
        </w:rPr>
      </w:pPr>
      <w:r w:rsidRPr="00803530">
        <w:rPr>
          <w:rFonts w:ascii="Times New Roman" w:hAnsi="Times New Roman" w:cs="Times New Roman"/>
          <w:lang w:eastAsia="en-US"/>
        </w:rPr>
        <w:t xml:space="preserve">Оплата Товара осуществляется по безналичному расчёту в российских рублях </w:t>
      </w:r>
      <w:r w:rsidR="007B6A72" w:rsidRPr="00387E98">
        <w:rPr>
          <w:rFonts w:ascii="Times New Roman" w:hAnsi="Times New Roman" w:cs="Times New Roman"/>
          <w:lang w:eastAsia="en-US"/>
        </w:rPr>
        <w:t>по курсу</w:t>
      </w:r>
      <w:r w:rsidR="008F2E33" w:rsidRPr="00387E98">
        <w:rPr>
          <w:rFonts w:ascii="Times New Roman" w:hAnsi="Times New Roman" w:cs="Times New Roman"/>
          <w:lang w:eastAsia="en-US"/>
        </w:rPr>
        <w:t xml:space="preserve"> ЦБ РФ на день платежа</w:t>
      </w:r>
      <w:r w:rsidR="008F2E33">
        <w:rPr>
          <w:rFonts w:ascii="Times New Roman" w:hAnsi="Times New Roman" w:cs="Times New Roman"/>
          <w:lang w:eastAsia="en-US"/>
        </w:rPr>
        <w:t>,</w:t>
      </w:r>
      <w:r w:rsidR="007B6A72">
        <w:rPr>
          <w:rFonts w:ascii="Times New Roman" w:hAnsi="Times New Roman" w:cs="Times New Roman"/>
          <w:lang w:eastAsia="en-US"/>
        </w:rPr>
        <w:t xml:space="preserve"> </w:t>
      </w:r>
      <w:r w:rsidRPr="00803530">
        <w:rPr>
          <w:rFonts w:ascii="Times New Roman" w:hAnsi="Times New Roman" w:cs="Times New Roman"/>
          <w:lang w:eastAsia="en-US"/>
        </w:rPr>
        <w:t xml:space="preserve">путём перечисления денежных средств на расчётный счёт Поставщика. </w:t>
      </w:r>
      <w:r w:rsidRPr="00387E98">
        <w:rPr>
          <w:rFonts w:ascii="Times New Roman" w:hAnsi="Times New Roman" w:cs="Times New Roman"/>
          <w:lang w:eastAsia="en-US"/>
        </w:rPr>
        <w:t>Обязанность по оплате Товара счи</w:t>
      </w:r>
      <w:r w:rsidR="00B53251" w:rsidRPr="00387E98">
        <w:rPr>
          <w:rFonts w:ascii="Times New Roman" w:hAnsi="Times New Roman" w:cs="Times New Roman"/>
          <w:lang w:eastAsia="en-US"/>
        </w:rPr>
        <w:t xml:space="preserve">тается исполненной Покупателем </w:t>
      </w:r>
      <w:r w:rsidRPr="00387E98">
        <w:rPr>
          <w:rFonts w:ascii="Times New Roman" w:hAnsi="Times New Roman" w:cs="Times New Roman"/>
          <w:lang w:eastAsia="en-US"/>
        </w:rPr>
        <w:t>со дня списания денежных средст</w:t>
      </w:r>
      <w:r w:rsidR="00B53251" w:rsidRPr="00387E98">
        <w:rPr>
          <w:rFonts w:ascii="Times New Roman" w:hAnsi="Times New Roman" w:cs="Times New Roman"/>
          <w:lang w:eastAsia="en-US"/>
        </w:rPr>
        <w:t xml:space="preserve">в с </w:t>
      </w:r>
      <w:r w:rsidR="001E2082" w:rsidRPr="00387E98">
        <w:rPr>
          <w:rFonts w:ascii="Times New Roman" w:hAnsi="Times New Roman" w:cs="Times New Roman"/>
          <w:lang w:eastAsia="en-US"/>
        </w:rPr>
        <w:t xml:space="preserve">корреспондентского </w:t>
      </w:r>
      <w:r w:rsidR="00B53251" w:rsidRPr="00387E98">
        <w:rPr>
          <w:rFonts w:ascii="Times New Roman" w:hAnsi="Times New Roman" w:cs="Times New Roman"/>
          <w:lang w:eastAsia="en-US"/>
        </w:rPr>
        <w:t xml:space="preserve">счёта </w:t>
      </w:r>
      <w:r w:rsidR="001E2082" w:rsidRPr="00387E98">
        <w:rPr>
          <w:rFonts w:ascii="Times New Roman" w:hAnsi="Times New Roman" w:cs="Times New Roman"/>
          <w:lang w:eastAsia="en-US"/>
        </w:rPr>
        <w:t xml:space="preserve">банка </w:t>
      </w:r>
      <w:r w:rsidR="00B53251" w:rsidRPr="00387E98">
        <w:rPr>
          <w:rFonts w:ascii="Times New Roman" w:hAnsi="Times New Roman" w:cs="Times New Roman"/>
          <w:lang w:eastAsia="en-US"/>
        </w:rPr>
        <w:t>Покупателя</w:t>
      </w:r>
      <w:r w:rsidRPr="00387E98">
        <w:rPr>
          <w:rFonts w:ascii="Times New Roman" w:hAnsi="Times New Roman" w:cs="Times New Roman"/>
          <w:lang w:eastAsia="en-US"/>
        </w:rPr>
        <w:t>.</w:t>
      </w:r>
    </w:p>
    <w:p w14:paraId="56AB146E"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Поставщик обязан выставлять и оформлять счета-фактуры в соответствии с законодательством Российской Федерации.</w:t>
      </w:r>
    </w:p>
    <w:p w14:paraId="14B368B8"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Первичные учётные документы, составляемые Сторонами во исполнение настоящего Договора, должны соответствовать законодательству Российской Федерации.</w:t>
      </w:r>
    </w:p>
    <w:p w14:paraId="41C50BEC"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Порядок составления акта сверки расчётов.</w:t>
      </w:r>
    </w:p>
    <w:p w14:paraId="3F67359A" w14:textId="77777777" w:rsidR="002A7586" w:rsidRPr="00803530" w:rsidRDefault="002A7586" w:rsidP="002A7586">
      <w:pPr>
        <w:pStyle w:val="western"/>
        <w:spacing w:before="0" w:after="0"/>
        <w:ind w:firstLine="709"/>
        <w:rPr>
          <w:rFonts w:ascii="Times New Roman" w:hAnsi="Times New Roman" w:cs="Times New Roman"/>
          <w:lang w:eastAsia="en-US"/>
        </w:rPr>
      </w:pPr>
      <w:r w:rsidRPr="00803530">
        <w:rPr>
          <w:rFonts w:ascii="Times New Roman" w:hAnsi="Times New Roman" w:cs="Times New Roman"/>
          <w:lang w:eastAsia="en-US"/>
        </w:rPr>
        <w:t>Стороны осуществляют не реже одного раза в календарный год, а также по мере необходимости сверку расчётов по настоящему Договору.</w:t>
      </w:r>
    </w:p>
    <w:p w14:paraId="758018C1" w14:textId="77777777" w:rsidR="002A7586" w:rsidRPr="00803530" w:rsidRDefault="002A7586" w:rsidP="002A7586">
      <w:pPr>
        <w:pStyle w:val="western"/>
        <w:spacing w:before="0" w:after="0"/>
        <w:ind w:firstLine="709"/>
        <w:rPr>
          <w:rFonts w:ascii="Times New Roman" w:hAnsi="Times New Roman" w:cs="Times New Roman"/>
          <w:lang w:eastAsia="en-US"/>
        </w:rPr>
      </w:pPr>
      <w:r w:rsidRPr="00803530">
        <w:rPr>
          <w:rFonts w:ascii="Times New Roman" w:hAnsi="Times New Roman" w:cs="Times New Roman"/>
          <w:lang w:eastAsia="en-US"/>
        </w:rPr>
        <w:t>Акт сверки расчётов составляется Стороной-инициатором в двух экземплярах, каждый из которых должен быть подписан уполномоченным представителем Стороны-инициатора.</w:t>
      </w:r>
    </w:p>
    <w:p w14:paraId="4E428CB6" w14:textId="77777777" w:rsidR="002A7586" w:rsidRPr="00803530" w:rsidRDefault="002A7586" w:rsidP="002A7586">
      <w:pPr>
        <w:pStyle w:val="western"/>
        <w:spacing w:before="0" w:after="0"/>
        <w:ind w:firstLine="709"/>
        <w:rPr>
          <w:rFonts w:ascii="Times New Roman" w:hAnsi="Times New Roman" w:cs="Times New Roman"/>
          <w:lang w:eastAsia="en-US"/>
        </w:rPr>
      </w:pPr>
      <w:r w:rsidRPr="00803530">
        <w:rPr>
          <w:rFonts w:ascii="Times New Roman" w:hAnsi="Times New Roman" w:cs="Times New Roman"/>
          <w:lang w:eastAsia="en-US"/>
        </w:rPr>
        <w:t>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Стороне-инициатору или направить Стороне-инициатору свои письменные мотивированные возражения по поводу достоверности содержащейся в акте сверки расчётов информации.</w:t>
      </w:r>
    </w:p>
    <w:p w14:paraId="6A1D11D5" w14:textId="77777777" w:rsidR="002A7586" w:rsidRDefault="002A7586" w:rsidP="002A7586">
      <w:pPr>
        <w:pStyle w:val="western"/>
        <w:spacing w:before="0" w:after="0"/>
        <w:ind w:firstLine="709"/>
        <w:rPr>
          <w:rFonts w:ascii="Times New Roman" w:hAnsi="Times New Roman" w:cs="Times New Roman"/>
          <w:lang w:eastAsia="en-US"/>
        </w:rPr>
      </w:pPr>
      <w:r w:rsidRPr="00803530">
        <w:rPr>
          <w:rFonts w:ascii="Times New Roman" w:hAnsi="Times New Roman" w:cs="Times New Roman"/>
          <w:lang w:eastAsia="en-US"/>
        </w:rPr>
        <w:t>Акт сверки расчётов считается принятым Стороной-получателем без возражения и в редакции Стороны-инициатора, если Сторона-получатель в течение 10 (десяти) Рабочих дней со дня получения акта сверки расчётов не направит Стороне-инициатору один экземпляр акта сверки расчётов, подписанный Стороной-Получателем, или письменные мотивированные возражения по поводу достоверности содержащейся в акте сверки информации.</w:t>
      </w:r>
    </w:p>
    <w:p w14:paraId="784211E9" w14:textId="77777777" w:rsidR="002A7586" w:rsidRPr="00387E98" w:rsidRDefault="002A7586" w:rsidP="002A7586">
      <w:pPr>
        <w:overflowPunct w:val="0"/>
        <w:autoSpaceDE w:val="0"/>
        <w:autoSpaceDN w:val="0"/>
        <w:ind w:firstLine="708"/>
        <w:jc w:val="both"/>
      </w:pPr>
      <w:r w:rsidRPr="00387E98">
        <w:t>Контактные данные бухгалтерии Поставщика для коммуникаций по вопросам сверки расчетов:</w:t>
      </w:r>
    </w:p>
    <w:p w14:paraId="19B60950" w14:textId="474C499D" w:rsidR="002A7586" w:rsidRPr="003426A1" w:rsidRDefault="002A7586" w:rsidP="003426A1">
      <w:r w:rsidRPr="00E973E6">
        <w:rPr>
          <w:lang w:val="en-US"/>
        </w:rPr>
        <w:t>E</w:t>
      </w:r>
      <w:r w:rsidRPr="00034026">
        <w:t>-</w:t>
      </w:r>
      <w:r w:rsidRPr="00E973E6">
        <w:rPr>
          <w:lang w:val="en-US"/>
        </w:rPr>
        <w:t>mail</w:t>
      </w:r>
      <w:r w:rsidRPr="00034026">
        <w:t>:</w:t>
      </w:r>
      <w:r w:rsidR="00104B8C" w:rsidRPr="00034026">
        <w:t xml:space="preserve"> </w:t>
      </w:r>
      <w:r w:rsidR="00034026">
        <w:rPr>
          <w:sz w:val="22"/>
          <w:szCs w:val="22"/>
        </w:rPr>
        <w:t>________________________</w:t>
      </w:r>
      <w:r w:rsidRPr="00034026">
        <w:t xml:space="preserve">. </w:t>
      </w:r>
      <w:r w:rsidRPr="00387E98">
        <w:t xml:space="preserve">Контактный телефон: </w:t>
      </w:r>
      <w:r w:rsidR="00034026">
        <w:rPr>
          <w:color w:val="000000" w:themeColor="text1"/>
          <w:sz w:val="22"/>
          <w:szCs w:val="22"/>
        </w:rPr>
        <w:t>______________________.</w:t>
      </w:r>
    </w:p>
    <w:p w14:paraId="77900AAA"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В течение 5 (пяти) рабочих дней со дня заключения настоящего Договора Поставщик обязан направить Покупателю:</w:t>
      </w:r>
    </w:p>
    <w:p w14:paraId="6BF61C55" w14:textId="77777777" w:rsidR="002A7586" w:rsidRPr="00803530" w:rsidRDefault="002A7586" w:rsidP="002A7586">
      <w:pPr>
        <w:pStyle w:val="western"/>
        <w:numPr>
          <w:ilvl w:val="0"/>
          <w:numId w:val="39"/>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образцы подписей лиц, которые будут подписывать выставляемые в адрес Покупателя счета-фактуры;</w:t>
      </w:r>
    </w:p>
    <w:p w14:paraId="5BA9DD64" w14:textId="77777777" w:rsidR="002A7586" w:rsidRPr="00803530" w:rsidRDefault="002A7586" w:rsidP="002A7586">
      <w:pPr>
        <w:pStyle w:val="western"/>
        <w:numPr>
          <w:ilvl w:val="0"/>
          <w:numId w:val="39"/>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14:paraId="1E9F308E" w14:textId="5AED9DE9" w:rsidR="002A7586" w:rsidRPr="00803530" w:rsidRDefault="002A7586" w:rsidP="002A7586">
      <w:pPr>
        <w:pStyle w:val="western"/>
        <w:spacing w:before="0" w:after="0"/>
        <w:ind w:firstLine="709"/>
        <w:rPr>
          <w:rFonts w:ascii="Times New Roman" w:hAnsi="Times New Roman" w:cs="Times New Roman"/>
          <w:lang w:eastAsia="en-US"/>
        </w:rPr>
      </w:pPr>
      <w:r w:rsidRPr="00803530">
        <w:rPr>
          <w:rFonts w:ascii="Times New Roman" w:hAnsi="Times New Roman" w:cs="Times New Roman"/>
          <w:lang w:eastAsia="en-US"/>
        </w:rPr>
        <w:t xml:space="preserve">Поставщик обязуется в письменной форме информировать Покупателя (с приложением подтверждающих </w:t>
      </w:r>
      <w:r w:rsidR="008675EB" w:rsidRPr="00660295">
        <w:rPr>
          <w:rFonts w:ascii="Times New Roman" w:hAnsi="Times New Roman" w:cs="Times New Roman"/>
          <w:lang w:eastAsia="en-US"/>
        </w:rPr>
        <w:t>документов</w:t>
      </w:r>
      <w:r w:rsidR="008675EB" w:rsidRPr="00387E98">
        <w:rPr>
          <w:rFonts w:ascii="Times New Roman" w:hAnsi="Times New Roman" w:cs="Times New Roman"/>
          <w:lang w:eastAsia="en-US"/>
        </w:rPr>
        <w:t>) и</w:t>
      </w:r>
      <w:r w:rsidRPr="00387E98">
        <w:rPr>
          <w:rFonts w:ascii="Times New Roman" w:eastAsiaTheme="minorHAnsi" w:hAnsi="Times New Roman" w:cs="Times New Roman"/>
          <w:lang w:eastAsia="en-US"/>
        </w:rPr>
        <w:t xml:space="preserve"> контактных </w:t>
      </w:r>
      <w:r w:rsidR="008675EB" w:rsidRPr="00387E98">
        <w:rPr>
          <w:rFonts w:ascii="Times New Roman" w:eastAsiaTheme="minorHAnsi" w:hAnsi="Times New Roman" w:cs="Times New Roman"/>
          <w:lang w:eastAsia="en-US"/>
        </w:rPr>
        <w:t>данных бухгалтерии</w:t>
      </w:r>
      <w:r w:rsidRPr="00387E98">
        <w:rPr>
          <w:rFonts w:ascii="Times New Roman" w:eastAsiaTheme="minorHAnsi" w:hAnsi="Times New Roman" w:cs="Times New Roman"/>
          <w:lang w:eastAsia="en-US"/>
        </w:rPr>
        <w:t xml:space="preserve"> Поставщика для коммуникаций по вопросам сверки расчетов</w:t>
      </w:r>
      <w:r w:rsidRPr="00387E98">
        <w:rPr>
          <w:rFonts w:ascii="Times New Roman" w:hAnsi="Times New Roman" w:cs="Times New Roman"/>
          <w:lang w:eastAsia="en-US"/>
        </w:rPr>
        <w:t xml:space="preserve"> обо всех изменениях в перечне лиц, имеющих право подписи счетов-фактур, в течение</w:t>
      </w:r>
      <w:r w:rsidRPr="00660295">
        <w:rPr>
          <w:rFonts w:ascii="Times New Roman" w:hAnsi="Times New Roman" w:cs="Times New Roman"/>
          <w:lang w:eastAsia="en-US"/>
        </w:rPr>
        <w:t xml:space="preserve"> 10 (десяти</w:t>
      </w:r>
      <w:r w:rsidRPr="00803530">
        <w:rPr>
          <w:rFonts w:ascii="Times New Roman" w:hAnsi="Times New Roman" w:cs="Times New Roman"/>
          <w:lang w:eastAsia="en-US"/>
        </w:rPr>
        <w:t>) Рабочих дней со дня таких изменений.</w:t>
      </w:r>
    </w:p>
    <w:p w14:paraId="62ABBB45" w14:textId="0B914B9B" w:rsidR="002A7586" w:rsidRPr="00803530" w:rsidRDefault="002A7586" w:rsidP="002A7586">
      <w:pPr>
        <w:pStyle w:val="western"/>
        <w:numPr>
          <w:ilvl w:val="1"/>
          <w:numId w:val="34"/>
        </w:numPr>
        <w:spacing w:before="0" w:after="0"/>
        <w:ind w:firstLine="709"/>
        <w:rPr>
          <w:rFonts w:ascii="Times New Roman" w:hAnsi="Times New Roman" w:cs="Times New Roman"/>
          <w:color w:val="000000"/>
          <w:lang w:eastAsia="en-US"/>
        </w:rPr>
      </w:pPr>
      <w:r w:rsidRPr="00803530">
        <w:rPr>
          <w:rFonts w:ascii="Times New Roman" w:hAnsi="Times New Roman" w:cs="Times New Roman"/>
          <w:color w:val="000000"/>
        </w:rPr>
        <w:t xml:space="preserve">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 с момента отгрузки Товара, а в случае получения сумм частичной оплаты в счет предстоящей поставки, не позднее 5 (пяти) календарных дней, </w:t>
      </w:r>
      <w:r w:rsidRPr="00803530">
        <w:rPr>
          <w:rFonts w:ascii="Times New Roman" w:hAnsi="Times New Roman" w:cs="Times New Roman"/>
          <w:color w:val="000000"/>
        </w:rPr>
        <w:lastRenderedPageBreak/>
        <w:t xml:space="preserve">считая со дня получения Поставщиком указанных сумм оплаты. </w:t>
      </w:r>
      <w:r w:rsidR="008675EB" w:rsidRPr="00803530">
        <w:rPr>
          <w:rFonts w:ascii="Times New Roman" w:hAnsi="Times New Roman" w:cs="Times New Roman"/>
          <w:color w:val="000000"/>
        </w:rPr>
        <w:t>При этом</w:t>
      </w:r>
      <w:r w:rsidRPr="00803530">
        <w:rPr>
          <w:rFonts w:ascii="Times New Roman" w:hAnsi="Times New Roman" w:cs="Times New Roman"/>
          <w:color w:val="000000"/>
        </w:rPr>
        <w:t xml:space="preserve"> счет-фактура должен содержать реквизиты Договора, а также наименование Товаров, за которые осуществлен платеж. </w:t>
      </w:r>
    </w:p>
    <w:p w14:paraId="713C1E7B" w14:textId="77777777" w:rsidR="002A7586" w:rsidRPr="00803530" w:rsidRDefault="002A7586" w:rsidP="002A7586">
      <w:pPr>
        <w:pStyle w:val="western"/>
        <w:numPr>
          <w:ilvl w:val="1"/>
          <w:numId w:val="34"/>
        </w:numPr>
        <w:spacing w:before="0" w:after="0"/>
        <w:ind w:firstLine="709"/>
        <w:rPr>
          <w:rFonts w:ascii="Times New Roman" w:hAnsi="Times New Roman" w:cs="Times New Roman"/>
          <w:color w:val="000000"/>
          <w:lang w:eastAsia="en-US"/>
        </w:rPr>
      </w:pPr>
      <w:r w:rsidRPr="00803530">
        <w:rPr>
          <w:rFonts w:ascii="Times New Roman" w:hAnsi="Times New Roman" w:cs="Times New Roman"/>
          <w:color w:val="000000"/>
          <w:lang w:eastAsia="en-US"/>
        </w:rPr>
        <w:t>Стороны признают, что с момента передачи Товара Поставщиком и до исполнения Покупателем обязанности по его оплате, Товар не будет находиться в залоге у Поставщика.</w:t>
      </w:r>
    </w:p>
    <w:p w14:paraId="2A6A3B69" w14:textId="77777777" w:rsidR="002A7586" w:rsidRPr="00803530" w:rsidRDefault="002A7586" w:rsidP="002A7586">
      <w:pPr>
        <w:pStyle w:val="western"/>
        <w:keepNext/>
        <w:numPr>
          <w:ilvl w:val="0"/>
          <w:numId w:val="34"/>
        </w:numPr>
        <w:spacing w:before="240" w:after="0"/>
        <w:jc w:val="center"/>
        <w:outlineLvl w:val="1"/>
        <w:rPr>
          <w:rFonts w:ascii="Times New Roman" w:hAnsi="Times New Roman" w:cs="Times New Roman"/>
          <w:b/>
          <w:lang w:eastAsia="en-US"/>
        </w:rPr>
      </w:pPr>
      <w:r w:rsidRPr="00803530">
        <w:rPr>
          <w:rFonts w:ascii="Times New Roman" w:hAnsi="Times New Roman" w:cs="Times New Roman"/>
          <w:b/>
          <w:lang w:eastAsia="en-US"/>
        </w:rPr>
        <w:t>Права и обязанности Поставщика</w:t>
      </w:r>
    </w:p>
    <w:p w14:paraId="4876062F" w14:textId="58646D9D"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Поставщик обязан Поставить Товар в Срок доставки</w:t>
      </w:r>
      <w:r w:rsidR="00387E98">
        <w:rPr>
          <w:rFonts w:ascii="Times New Roman" w:hAnsi="Times New Roman" w:cs="Times New Roman"/>
          <w:lang w:eastAsia="en-US"/>
        </w:rPr>
        <w:t xml:space="preserve"> </w:t>
      </w:r>
      <w:r w:rsidRPr="00803530">
        <w:rPr>
          <w:rFonts w:ascii="Times New Roman" w:hAnsi="Times New Roman" w:cs="Times New Roman"/>
          <w:lang w:eastAsia="en-US"/>
        </w:rPr>
        <w:t>в ассортименте, в количестве и в комплекте, установленные настоящим Договором.</w:t>
      </w:r>
    </w:p>
    <w:p w14:paraId="72D80726"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Поставщик обязан Поставить Товар, качество которого соответствует условиям настоящего Договора и законодательства Российской Федерации.</w:t>
      </w:r>
    </w:p>
    <w:p w14:paraId="14D937D8" w14:textId="77777777" w:rsidR="002A7586" w:rsidRPr="00803530" w:rsidRDefault="002A7586" w:rsidP="002A7586">
      <w:pPr>
        <w:pStyle w:val="western"/>
        <w:keepNext/>
        <w:numPr>
          <w:ilvl w:val="0"/>
          <w:numId w:val="34"/>
        </w:numPr>
        <w:spacing w:before="240" w:after="0"/>
        <w:jc w:val="center"/>
        <w:outlineLvl w:val="1"/>
        <w:rPr>
          <w:rFonts w:ascii="Times New Roman" w:hAnsi="Times New Roman" w:cs="Times New Roman"/>
          <w:b/>
          <w:lang w:eastAsia="en-US"/>
        </w:rPr>
      </w:pPr>
      <w:r w:rsidRPr="00803530">
        <w:rPr>
          <w:rFonts w:ascii="Times New Roman" w:hAnsi="Times New Roman" w:cs="Times New Roman"/>
          <w:b/>
          <w:lang w:eastAsia="en-US"/>
        </w:rPr>
        <w:t>Права и обязанности Покупателя</w:t>
      </w:r>
    </w:p>
    <w:p w14:paraId="6C401A34" w14:textId="6360793F"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Покупатель обязан принять Товар надлежащего качества в Сроки доставки</w:t>
      </w:r>
      <w:r w:rsidR="00387E98">
        <w:rPr>
          <w:rFonts w:ascii="Times New Roman" w:hAnsi="Times New Roman" w:cs="Times New Roman"/>
          <w:lang w:eastAsia="en-US"/>
        </w:rPr>
        <w:t xml:space="preserve"> </w:t>
      </w:r>
      <w:r w:rsidRPr="00803530">
        <w:rPr>
          <w:rFonts w:ascii="Times New Roman" w:hAnsi="Times New Roman" w:cs="Times New Roman"/>
          <w:lang w:eastAsia="en-US"/>
        </w:rPr>
        <w:t>в ассортименте, в количестве и в комплекте, установленные настоящим Договором.</w:t>
      </w:r>
    </w:p>
    <w:p w14:paraId="723A3AB1"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Покупатель обязан оплатить Товар в порядки и сроки, установленные настоящим Договором.</w:t>
      </w:r>
    </w:p>
    <w:p w14:paraId="3EEA979B" w14:textId="77777777" w:rsidR="002A7586" w:rsidRPr="005D1ED3" w:rsidRDefault="002A7586" w:rsidP="002A7586">
      <w:pPr>
        <w:pStyle w:val="western"/>
        <w:keepNext/>
        <w:numPr>
          <w:ilvl w:val="0"/>
          <w:numId w:val="34"/>
        </w:numPr>
        <w:spacing w:before="240" w:after="0"/>
        <w:jc w:val="center"/>
        <w:outlineLvl w:val="1"/>
        <w:rPr>
          <w:rFonts w:ascii="Times New Roman" w:hAnsi="Times New Roman" w:cs="Times New Roman"/>
          <w:b/>
          <w:lang w:eastAsia="en-US"/>
        </w:rPr>
      </w:pPr>
      <w:r w:rsidRPr="005D1ED3">
        <w:rPr>
          <w:rFonts w:ascii="Times New Roman" w:hAnsi="Times New Roman" w:cs="Times New Roman"/>
          <w:b/>
          <w:lang w:eastAsia="en-US"/>
        </w:rPr>
        <w:t xml:space="preserve">Обеспечение конфиденциальности </w:t>
      </w:r>
    </w:p>
    <w:p w14:paraId="440F47F0" w14:textId="28C5CE45" w:rsidR="005555D8" w:rsidRPr="003426A1" w:rsidRDefault="005555D8" w:rsidP="00DD3A2E">
      <w:pPr>
        <w:jc w:val="both"/>
      </w:pPr>
    </w:p>
    <w:p w14:paraId="2918B6BE" w14:textId="3974B5CE" w:rsidR="002A7586" w:rsidRPr="003426A1" w:rsidRDefault="00DD3A2E" w:rsidP="002C62A5">
      <w:pPr>
        <w:numPr>
          <w:ilvl w:val="1"/>
          <w:numId w:val="34"/>
        </w:numPr>
        <w:ind w:firstLine="709"/>
        <w:jc w:val="both"/>
      </w:pPr>
      <w:r>
        <w:rPr>
          <w:sz w:val="26"/>
          <w:szCs w:val="26"/>
        </w:rPr>
        <w:t xml:space="preserve">Стороны </w:t>
      </w:r>
      <w:r w:rsidRPr="00A01D42">
        <w:t>обязуются осуществлять передачу и использовать конфиденциальную информацию в соответствии с требованиями, изложенными в Соглашении о конфиденциальности (Приложение № 3 к настоящему Договору)</w:t>
      </w:r>
    </w:p>
    <w:p w14:paraId="34274DB9" w14:textId="77777777" w:rsidR="002A7586" w:rsidRPr="00803530" w:rsidRDefault="002A7586" w:rsidP="002A7586">
      <w:pPr>
        <w:pStyle w:val="western"/>
        <w:keepNext/>
        <w:numPr>
          <w:ilvl w:val="0"/>
          <w:numId w:val="34"/>
        </w:numPr>
        <w:spacing w:before="240" w:after="0"/>
        <w:jc w:val="center"/>
        <w:outlineLvl w:val="1"/>
        <w:rPr>
          <w:rFonts w:ascii="Times New Roman" w:hAnsi="Times New Roman" w:cs="Times New Roman"/>
          <w:b/>
          <w:lang w:eastAsia="en-US"/>
        </w:rPr>
      </w:pPr>
      <w:r w:rsidRPr="00803530">
        <w:rPr>
          <w:rFonts w:ascii="Times New Roman" w:hAnsi="Times New Roman" w:cs="Times New Roman"/>
          <w:b/>
          <w:lang w:eastAsia="en-US"/>
        </w:rPr>
        <w:t>Ответственность Сторон</w:t>
      </w:r>
    </w:p>
    <w:p w14:paraId="62DD7C9C" w14:textId="77777777" w:rsidR="002A7586" w:rsidRPr="00803530" w:rsidRDefault="002A7586" w:rsidP="00387E98">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За неисполнение или ненадлежащее исполнение обязательств по настоящему Договору Стороны несут ответственность в соответствии с законо</w:t>
      </w:r>
      <w:r>
        <w:rPr>
          <w:rFonts w:ascii="Times New Roman" w:hAnsi="Times New Roman" w:cs="Times New Roman"/>
          <w:lang w:eastAsia="en-US"/>
        </w:rPr>
        <w:t>дательством Российской Федерации</w:t>
      </w:r>
      <w:r w:rsidRPr="00803530">
        <w:rPr>
          <w:rFonts w:ascii="Times New Roman" w:hAnsi="Times New Roman" w:cs="Times New Roman"/>
          <w:lang w:eastAsia="en-US"/>
        </w:rPr>
        <w:t>.</w:t>
      </w:r>
    </w:p>
    <w:p w14:paraId="660254AC" w14:textId="33EE6C74" w:rsidR="002A7586" w:rsidRPr="00387E98" w:rsidRDefault="002A7586" w:rsidP="00387E98">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За на</w:t>
      </w:r>
      <w:r w:rsidRPr="00387E98">
        <w:rPr>
          <w:rFonts w:ascii="Times New Roman" w:hAnsi="Times New Roman" w:cs="Times New Roman"/>
          <w:lang w:eastAsia="en-US"/>
        </w:rPr>
        <w:t xml:space="preserve">рушение Поставщиком сроков Поставки Товара Покупатель вправе взыскать с Поставщика неустойку в размере </w:t>
      </w:r>
      <w:r w:rsidR="008675EB">
        <w:rPr>
          <w:rFonts w:ascii="Times New Roman" w:hAnsi="Times New Roman" w:cs="Times New Roman"/>
          <w:lang w:eastAsia="en-US"/>
        </w:rPr>
        <w:t>0,1</w:t>
      </w:r>
      <w:r w:rsidRPr="00387E98">
        <w:rPr>
          <w:rFonts w:ascii="Times New Roman" w:hAnsi="Times New Roman" w:cs="Times New Roman"/>
          <w:lang w:eastAsia="en-US"/>
        </w:rPr>
        <w:t xml:space="preserve"> % (</w:t>
      </w:r>
      <w:r w:rsidR="008675EB">
        <w:rPr>
          <w:rFonts w:ascii="Times New Roman" w:hAnsi="Times New Roman" w:cs="Times New Roman"/>
          <w:lang w:eastAsia="en-US"/>
        </w:rPr>
        <w:t>Ноль целых одна десятая процентов</w:t>
      </w:r>
      <w:r w:rsidRPr="00387E98">
        <w:rPr>
          <w:rFonts w:ascii="Times New Roman" w:hAnsi="Times New Roman" w:cs="Times New Roman"/>
          <w:lang w:eastAsia="en-US"/>
        </w:rPr>
        <w:t>) от Общей цены по настоящему Договору за каждый день просрочки Поставки Товара</w:t>
      </w:r>
    </w:p>
    <w:p w14:paraId="027728D3" w14:textId="36852730" w:rsidR="002A7586" w:rsidRPr="00387E98" w:rsidRDefault="002A7586" w:rsidP="00387E98">
      <w:pPr>
        <w:numPr>
          <w:ilvl w:val="1"/>
          <w:numId w:val="34"/>
        </w:numPr>
        <w:ind w:firstLine="709"/>
        <w:jc w:val="both"/>
        <w:rPr>
          <w:i/>
          <w:color w:val="FF0000"/>
        </w:rPr>
      </w:pPr>
      <w:r w:rsidRPr="00387E98">
        <w:rPr>
          <w:rFonts w:eastAsia="Calibri"/>
        </w:rPr>
        <w:t xml:space="preserve">В случае просрочки платежа за выполненные Поставщиком и принятые Покупателям обязательства, Поставщик вправе взыскать с Покупателя за каждый день просрочки неустойку в размере </w:t>
      </w:r>
      <w:r w:rsidR="00594C55" w:rsidRPr="00387E98">
        <w:rPr>
          <w:rFonts w:eastAsia="Calibri"/>
        </w:rPr>
        <w:t>0,1 %</w:t>
      </w:r>
      <w:r w:rsidRPr="00387E98">
        <w:rPr>
          <w:rFonts w:eastAsia="Calibri"/>
        </w:rPr>
        <w:t xml:space="preserve"> (</w:t>
      </w:r>
      <w:r w:rsidR="008675EB">
        <w:rPr>
          <w:lang w:eastAsia="en-US"/>
        </w:rPr>
        <w:t>Ноль целых одна десятая процентов</w:t>
      </w:r>
      <w:r w:rsidRPr="00387E98">
        <w:rPr>
          <w:rFonts w:eastAsia="Calibri"/>
        </w:rPr>
        <w:t xml:space="preserve">) от </w:t>
      </w:r>
      <w:r w:rsidR="001F6A37" w:rsidRPr="00387E98">
        <w:rPr>
          <w:rFonts w:eastAsia="Calibri"/>
        </w:rPr>
        <w:t>просроченной суммы</w:t>
      </w:r>
      <w:r w:rsidR="00594C55" w:rsidRPr="00387E98">
        <w:rPr>
          <w:rFonts w:eastAsia="Calibri"/>
        </w:rPr>
        <w:t xml:space="preserve"> за каждый день просрочки</w:t>
      </w:r>
      <w:r w:rsidRPr="00387E98">
        <w:rPr>
          <w:rFonts w:eastAsia="Calibri"/>
        </w:rPr>
        <w:t xml:space="preserve">. </w:t>
      </w:r>
    </w:p>
    <w:p w14:paraId="3065CE11" w14:textId="4394ADA6" w:rsidR="002A7586" w:rsidRPr="00387E98" w:rsidRDefault="002A7586" w:rsidP="00387E98">
      <w:pPr>
        <w:pStyle w:val="western"/>
        <w:numPr>
          <w:ilvl w:val="1"/>
          <w:numId w:val="34"/>
        </w:numPr>
        <w:spacing w:before="0" w:after="0"/>
        <w:ind w:firstLine="709"/>
        <w:rPr>
          <w:rFonts w:ascii="Times New Roman" w:hAnsi="Times New Roman" w:cs="Times New Roman"/>
          <w:color w:val="000000"/>
        </w:rPr>
      </w:pPr>
      <w:r w:rsidRPr="00387E98">
        <w:rPr>
          <w:rFonts w:ascii="Times New Roman" w:hAnsi="Times New Roman" w:cs="Times New Roman"/>
          <w:color w:val="000000"/>
        </w:rPr>
        <w:t>Выплата неустойки по настоящему Договору осуществляется одним из следующих способов:</w:t>
      </w:r>
    </w:p>
    <w:p w14:paraId="4C9F2A7C" w14:textId="77777777" w:rsidR="002A7586" w:rsidRPr="00387E98" w:rsidRDefault="002A7586" w:rsidP="00387E98">
      <w:pPr>
        <w:pStyle w:val="western"/>
        <w:spacing w:before="0" w:after="0"/>
        <w:ind w:firstLine="709"/>
        <w:rPr>
          <w:rFonts w:ascii="Times New Roman" w:hAnsi="Times New Roman" w:cs="Times New Roman"/>
          <w:color w:val="000000"/>
        </w:rPr>
      </w:pPr>
      <w:r w:rsidRPr="00387E98">
        <w:rPr>
          <w:rFonts w:ascii="Times New Roman" w:hAnsi="Times New Roman" w:cs="Times New Roman"/>
          <w:color w:val="000000"/>
        </w:rPr>
        <w:t>- на основании письменной претензии Стороны, в адрес которой было допущено нарушение условий Договора. Неустойка в таком случае подлежит выплате нарушившей Стороной в течение 10 (десяти) рабочих дней с даты доставки уведомления, определяемой в соответствии с условиями Договора;</w:t>
      </w:r>
    </w:p>
    <w:p w14:paraId="112DAC65" w14:textId="77777777" w:rsidR="002A7586" w:rsidRPr="00387E98" w:rsidRDefault="002A7586" w:rsidP="00387E98">
      <w:pPr>
        <w:pStyle w:val="western"/>
        <w:spacing w:before="0" w:after="0"/>
        <w:ind w:firstLine="709"/>
        <w:rPr>
          <w:rFonts w:ascii="Times New Roman" w:hAnsi="Times New Roman" w:cs="Times New Roman"/>
          <w:color w:val="000000"/>
        </w:rPr>
      </w:pPr>
      <w:r w:rsidRPr="00387E98">
        <w:rPr>
          <w:rFonts w:ascii="Times New Roman" w:hAnsi="Times New Roman" w:cs="Times New Roman"/>
          <w:color w:val="000000"/>
        </w:rPr>
        <w:t xml:space="preserve">- Покупатель вправе уменьшить сумму, подлежащую выплате Поставщику по условиям настоящего Договора, на сумму, равную начисленной неустойке, и произвести платеж в адрес Поставщика за вычетом суммы неустойки. Обязанность Покупателя по оплате в части, соответствующей сумме начисленной неустойки, при этом прекращается. </w:t>
      </w:r>
    </w:p>
    <w:p w14:paraId="203B4DE6" w14:textId="77777777" w:rsidR="002A7586" w:rsidRPr="00387E98" w:rsidRDefault="002A7586" w:rsidP="00387E98">
      <w:pPr>
        <w:pStyle w:val="western"/>
        <w:numPr>
          <w:ilvl w:val="1"/>
          <w:numId w:val="34"/>
        </w:numPr>
        <w:spacing w:before="0" w:after="0"/>
        <w:ind w:firstLine="709"/>
        <w:rPr>
          <w:rFonts w:ascii="Times New Roman" w:hAnsi="Times New Roman" w:cs="Times New Roman"/>
          <w:color w:val="000000"/>
        </w:rPr>
      </w:pPr>
      <w:r w:rsidRPr="00387E98">
        <w:rPr>
          <w:rFonts w:ascii="Times New Roman" w:hAnsi="Times New Roman" w:cs="Times New Roman"/>
          <w:color w:val="000000"/>
        </w:rPr>
        <w:t xml:space="preserve">Стороны установили, что выплата неустойки не освобождает Сторону, нарушившую Договор, от исполнения своих обязательств. Если иное не следует из условий Договора, выплата неустойки не освобождает Сторону от возмещения убытков. </w:t>
      </w:r>
    </w:p>
    <w:p w14:paraId="1E2834AB" w14:textId="0E0FEECE" w:rsidR="002A7586" w:rsidRPr="00F67F53" w:rsidRDefault="002A7586" w:rsidP="00387E98">
      <w:pPr>
        <w:pStyle w:val="western"/>
        <w:numPr>
          <w:ilvl w:val="1"/>
          <w:numId w:val="34"/>
        </w:numPr>
        <w:spacing w:before="0" w:after="0"/>
        <w:ind w:firstLine="709"/>
        <w:rPr>
          <w:rFonts w:ascii="Times New Roman" w:hAnsi="Times New Roman" w:cs="Times New Roman"/>
          <w:lang w:eastAsia="en-US"/>
        </w:rPr>
      </w:pPr>
      <w:r w:rsidRPr="00F67F53">
        <w:rPr>
          <w:rFonts w:ascii="Times New Roman" w:hAnsi="Times New Roman" w:cs="Times New Roman"/>
          <w:lang w:eastAsia="en-US"/>
        </w:rPr>
        <w:t xml:space="preserve">Если после подписания Сторонами Акта сдачи-приёмки будет выявлено, что </w:t>
      </w:r>
      <w:r>
        <w:rPr>
          <w:rFonts w:ascii="Times New Roman" w:hAnsi="Times New Roman" w:cs="Times New Roman"/>
          <w:lang w:eastAsia="en-US"/>
        </w:rPr>
        <w:t>Товар</w:t>
      </w:r>
      <w:r w:rsidRPr="00F67F53">
        <w:rPr>
          <w:rFonts w:ascii="Times New Roman" w:hAnsi="Times New Roman" w:cs="Times New Roman"/>
          <w:lang w:eastAsia="en-US"/>
        </w:rPr>
        <w:t xml:space="preserve"> ввезен на территорию Российской Федерации с нарушением применимых таможенных процедур либо установления факта недостоверности в документах, подтверждающих соблюдение таможенных процедур (п. </w:t>
      </w:r>
      <w:r w:rsidR="001F6A37">
        <w:rPr>
          <w:rFonts w:ascii="Times New Roman" w:hAnsi="Times New Roman" w:cs="Times New Roman"/>
          <w:lang w:eastAsia="en-US"/>
        </w:rPr>
        <w:t>11</w:t>
      </w:r>
      <w:r>
        <w:rPr>
          <w:rFonts w:ascii="Times New Roman" w:hAnsi="Times New Roman" w:cs="Times New Roman"/>
          <w:lang w:eastAsia="en-US"/>
        </w:rPr>
        <w:t>.</w:t>
      </w:r>
      <w:r w:rsidR="001F6A37">
        <w:rPr>
          <w:rFonts w:ascii="Times New Roman" w:hAnsi="Times New Roman" w:cs="Times New Roman"/>
          <w:lang w:eastAsia="en-US"/>
        </w:rPr>
        <w:t>3</w:t>
      </w:r>
      <w:r>
        <w:rPr>
          <w:rFonts w:ascii="Times New Roman" w:hAnsi="Times New Roman" w:cs="Times New Roman"/>
          <w:lang w:eastAsia="en-US"/>
        </w:rPr>
        <w:t>.</w:t>
      </w:r>
      <w:r w:rsidRPr="00F67F53">
        <w:rPr>
          <w:rFonts w:ascii="Times New Roman" w:hAnsi="Times New Roman" w:cs="Times New Roman"/>
          <w:lang w:eastAsia="en-US"/>
        </w:rPr>
        <w:t xml:space="preserve"> Договора), Покупатель </w:t>
      </w:r>
      <w:r w:rsidRPr="00F67F53">
        <w:rPr>
          <w:rFonts w:ascii="Times New Roman" w:hAnsi="Times New Roman" w:cs="Times New Roman"/>
          <w:lang w:eastAsia="en-US"/>
        </w:rPr>
        <w:lastRenderedPageBreak/>
        <w:t xml:space="preserve">вправе потребовать компенсации убытков, возникших у Покупателя в связи с необходимостью устранения последствий указанных обстоятельств (в том числе, но не ограничиваясь: административные штрафы, таможенные пошлины), а также потребовать от Поставщика надлежащего оформления </w:t>
      </w:r>
      <w:r>
        <w:rPr>
          <w:rFonts w:ascii="Times New Roman" w:hAnsi="Times New Roman" w:cs="Times New Roman"/>
          <w:lang w:eastAsia="en-US"/>
        </w:rPr>
        <w:t>Товара</w:t>
      </w:r>
      <w:r w:rsidRPr="00F67F53">
        <w:rPr>
          <w:rFonts w:ascii="Times New Roman" w:hAnsi="Times New Roman" w:cs="Times New Roman"/>
          <w:lang w:eastAsia="en-US"/>
        </w:rPr>
        <w:t xml:space="preserve"> в соответствии с применимыми таможенными процедурами и предоставления подтверждающих документов. Требования Покупателя, предусмотренные настоящим пунктом, могут быть реализованы в течение всего периода времени, когда в отношении Покупателя могут быть применены процедуры таможенного контроля, предусмотренные действующим законодательством Российской Федерации, независимо от иных условий Договора, определяющих срок исполнения Сторонами обязательств.</w:t>
      </w:r>
    </w:p>
    <w:p w14:paraId="07793BDF" w14:textId="77777777" w:rsidR="002A7586" w:rsidRDefault="002A7586" w:rsidP="00387E98">
      <w:pPr>
        <w:pStyle w:val="western"/>
        <w:numPr>
          <w:ilvl w:val="1"/>
          <w:numId w:val="34"/>
        </w:numPr>
        <w:spacing w:before="0" w:after="0"/>
        <w:ind w:firstLine="709"/>
        <w:rPr>
          <w:rFonts w:ascii="Times New Roman" w:hAnsi="Times New Roman" w:cs="Times New Roman"/>
          <w:color w:val="000000"/>
        </w:rPr>
      </w:pPr>
      <w:r w:rsidRPr="00387E98">
        <w:rPr>
          <w:rFonts w:ascii="Times New Roman" w:hAnsi="Times New Roman" w:cs="Times New Roman"/>
          <w:color w:val="000000"/>
        </w:rPr>
        <w:t>Для целей исполнения Сторонами остальных положений настоящего Договора размеры пеней и штрафов, указанные в настоящей главе Договора,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14:paraId="733F8019" w14:textId="77777777" w:rsidR="00387E98" w:rsidRPr="00387E98" w:rsidRDefault="00387E98" w:rsidP="00387E98">
      <w:pPr>
        <w:pStyle w:val="western"/>
        <w:spacing w:before="0" w:after="0"/>
        <w:ind w:left="709"/>
        <w:rPr>
          <w:rFonts w:ascii="Times New Roman" w:hAnsi="Times New Roman" w:cs="Times New Roman"/>
          <w:color w:val="000000"/>
        </w:rPr>
      </w:pPr>
    </w:p>
    <w:p w14:paraId="37E1BCC5" w14:textId="77777777" w:rsidR="002A7586" w:rsidRPr="00803530" w:rsidRDefault="002A7586" w:rsidP="00387E98">
      <w:pPr>
        <w:pStyle w:val="western"/>
        <w:keepNext/>
        <w:numPr>
          <w:ilvl w:val="0"/>
          <w:numId w:val="34"/>
        </w:numPr>
        <w:spacing w:before="0" w:after="0"/>
        <w:jc w:val="center"/>
        <w:outlineLvl w:val="1"/>
        <w:rPr>
          <w:rFonts w:ascii="Times New Roman" w:hAnsi="Times New Roman" w:cs="Times New Roman"/>
          <w:b/>
          <w:lang w:eastAsia="en-US"/>
        </w:rPr>
      </w:pPr>
      <w:r w:rsidRPr="00803530">
        <w:rPr>
          <w:rFonts w:ascii="Times New Roman" w:hAnsi="Times New Roman" w:cs="Times New Roman"/>
          <w:b/>
          <w:lang w:eastAsia="en-US"/>
        </w:rPr>
        <w:t>Порядок Поставки и приёмки Товара</w:t>
      </w:r>
    </w:p>
    <w:p w14:paraId="0F2BAF52" w14:textId="2DC1F6FB"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Поставщик обязан Поставить Товар в ассортименте, в количестве и в комплекте, соответствующих Спецификации (Приложение № 1 к настоящему Договору)</w:t>
      </w:r>
      <w:r w:rsidR="005555D8">
        <w:rPr>
          <w:rFonts w:ascii="Times New Roman" w:hAnsi="Times New Roman" w:cs="Times New Roman"/>
          <w:lang w:eastAsia="en-US"/>
        </w:rPr>
        <w:t xml:space="preserve"> путем передачи Покупателю с использованием электронных каналов связи</w:t>
      </w:r>
      <w:r w:rsidRPr="00803530">
        <w:rPr>
          <w:rFonts w:ascii="Times New Roman" w:hAnsi="Times New Roman" w:cs="Times New Roman"/>
          <w:lang w:eastAsia="en-US"/>
        </w:rPr>
        <w:t>.</w:t>
      </w:r>
    </w:p>
    <w:p w14:paraId="4B5E02B3"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Передача Товара Поставщиком и приёмка Товара Покупателем оформляется товарной накладной (форма № ТОРГ-12). Поставщик одновременно с передачей Товара предоставляет Покупателю товарную накладную (форма № ТОРГ-12) на Товар, оформленную в соответствии с требованиями законодательства Российской Федерации.</w:t>
      </w:r>
    </w:p>
    <w:p w14:paraId="709A5C00" w14:textId="38A2442E"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 xml:space="preserve">Если ассортимент и количество Товара соответствуют Спецификации (Приложение № 1 к настоящему </w:t>
      </w:r>
      <w:r w:rsidR="003426A1" w:rsidRPr="00803530">
        <w:rPr>
          <w:rFonts w:ascii="Times New Roman" w:hAnsi="Times New Roman" w:cs="Times New Roman"/>
          <w:lang w:eastAsia="en-US"/>
        </w:rPr>
        <w:t xml:space="preserve">Договору) </w:t>
      </w:r>
      <w:r w:rsidR="003426A1">
        <w:rPr>
          <w:rFonts w:ascii="Times New Roman" w:hAnsi="Times New Roman" w:cs="Times New Roman"/>
          <w:lang w:eastAsia="en-US"/>
        </w:rPr>
        <w:t>и</w:t>
      </w:r>
      <w:r w:rsidRPr="00803530">
        <w:rPr>
          <w:rFonts w:ascii="Times New Roman" w:hAnsi="Times New Roman" w:cs="Times New Roman"/>
          <w:lang w:eastAsia="en-US"/>
        </w:rPr>
        <w:t xml:space="preserve"> Товар не имеет видимых повреждений и недостатков</w:t>
      </w:r>
      <w:r w:rsidR="003426A1">
        <w:rPr>
          <w:rFonts w:ascii="Times New Roman" w:hAnsi="Times New Roman" w:cs="Times New Roman"/>
          <w:lang w:eastAsia="en-US"/>
        </w:rPr>
        <w:t xml:space="preserve"> </w:t>
      </w:r>
      <w:r w:rsidRPr="00803530">
        <w:rPr>
          <w:rFonts w:ascii="Times New Roman" w:hAnsi="Times New Roman" w:cs="Times New Roman"/>
          <w:lang w:eastAsia="en-US"/>
        </w:rPr>
        <w:t>Стороны подписывают товарную накладную (форма № ТОРГ-12) на Товар.</w:t>
      </w:r>
    </w:p>
    <w:p w14:paraId="6CC85712" w14:textId="76F62897" w:rsidR="002A7586"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Если ассортимент и (или) количество Товара не соответствуют Спецификации (Приложение № 1 к настоящему Договору) и (или) Товар имеет видимые повреждения и недостатки, Покупатель не подписывает товарную накладную (форма № ТОРГ-12), составляет и подписывает акт, в котором указывает выявленные несоответствия и (или) повреждения Товара. Если представитель Поставщика присутствует при проверке, то указанный акт может быть подписан также Поставщиком.</w:t>
      </w:r>
    </w:p>
    <w:p w14:paraId="5CC13D1B"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Последствия несоответствия ассортимента и (или) количества Товара и (или) наличия видимых повреждений и недостатков Товара определяются настоящим Договором и законодательством Российской Федерации.</w:t>
      </w:r>
    </w:p>
    <w:p w14:paraId="7C52207A" w14:textId="291D3BB5"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bookmarkStart w:id="4" w:name="_Ref339645625"/>
      <w:r w:rsidRPr="00387E98">
        <w:rPr>
          <w:rFonts w:ascii="Times New Roman" w:hAnsi="Times New Roman" w:cs="Times New Roman"/>
          <w:lang w:eastAsia="en-US"/>
        </w:rPr>
        <w:t xml:space="preserve">Приёмка Товара по качеству и комплектности производится Покупателем в течение </w:t>
      </w:r>
      <w:r w:rsidR="008675EB">
        <w:rPr>
          <w:rFonts w:ascii="Times New Roman" w:hAnsi="Times New Roman" w:cs="Times New Roman"/>
          <w:lang w:eastAsia="en-US"/>
        </w:rPr>
        <w:t>5</w:t>
      </w:r>
      <w:r w:rsidRPr="00387E98">
        <w:rPr>
          <w:rFonts w:ascii="Times New Roman" w:hAnsi="Times New Roman" w:cs="Times New Roman"/>
          <w:lang w:eastAsia="en-US"/>
        </w:rPr>
        <w:t xml:space="preserve"> (</w:t>
      </w:r>
      <w:r w:rsidR="008675EB">
        <w:rPr>
          <w:rFonts w:ascii="Times New Roman" w:hAnsi="Times New Roman" w:cs="Times New Roman"/>
          <w:lang w:eastAsia="en-US"/>
        </w:rPr>
        <w:t>Пяти</w:t>
      </w:r>
      <w:r w:rsidRPr="00387E98">
        <w:rPr>
          <w:rFonts w:ascii="Times New Roman" w:hAnsi="Times New Roman" w:cs="Times New Roman"/>
          <w:lang w:eastAsia="en-US"/>
        </w:rPr>
        <w:t>)</w:t>
      </w:r>
      <w:r w:rsidRPr="00803530">
        <w:rPr>
          <w:rFonts w:ascii="Times New Roman" w:hAnsi="Times New Roman" w:cs="Times New Roman"/>
          <w:lang w:eastAsia="en-US"/>
        </w:rPr>
        <w:t xml:space="preserve"> Рабочих дней со дня подписания Сторонами товарной накладной (форма № ТОРГ-12) на Товар. Стороны по итогам приёмки Товара по качеству и комплектности подписывают акт сдачи-приёмки Товара.</w:t>
      </w:r>
      <w:bookmarkEnd w:id="4"/>
    </w:p>
    <w:p w14:paraId="75B4E932"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 xml:space="preserve">Если качество и (или) комплектность Товара не соответствуют настоящему Договору и (или) законодательству Российской Федерации, Покупатель составляет и подписывает акт, в котором указывает выявленное несоответствие Товара. Если представитель Поставщика присутствует при приёмке, установленной п. </w:t>
      </w:r>
      <w:r w:rsidRPr="00803530">
        <w:rPr>
          <w:rFonts w:ascii="Times New Roman" w:hAnsi="Times New Roman" w:cs="Times New Roman"/>
        </w:rPr>
        <w:fldChar w:fldCharType="begin"/>
      </w:r>
      <w:r w:rsidRPr="00803530">
        <w:rPr>
          <w:rFonts w:ascii="Times New Roman" w:hAnsi="Times New Roman" w:cs="Times New Roman"/>
        </w:rPr>
        <w:instrText xml:space="preserve"> REF _Ref339645625 \r \h  \* MERGEFORMAT </w:instrText>
      </w:r>
      <w:r w:rsidRPr="00803530">
        <w:rPr>
          <w:rFonts w:ascii="Times New Roman" w:hAnsi="Times New Roman" w:cs="Times New Roman"/>
        </w:rPr>
      </w:r>
      <w:r w:rsidRPr="00803530">
        <w:rPr>
          <w:rFonts w:ascii="Times New Roman" w:hAnsi="Times New Roman" w:cs="Times New Roman"/>
        </w:rPr>
        <w:fldChar w:fldCharType="separate"/>
      </w:r>
      <w:r w:rsidR="00276A08">
        <w:rPr>
          <w:rFonts w:ascii="Times New Roman" w:hAnsi="Times New Roman" w:cs="Times New Roman"/>
          <w:lang w:eastAsia="en-US"/>
        </w:rPr>
        <w:t>8.6</w:t>
      </w:r>
      <w:r w:rsidRPr="00803530">
        <w:rPr>
          <w:rFonts w:ascii="Times New Roman" w:hAnsi="Times New Roman" w:cs="Times New Roman"/>
        </w:rPr>
        <w:fldChar w:fldCharType="end"/>
      </w:r>
      <w:r w:rsidRPr="00803530">
        <w:rPr>
          <w:rFonts w:ascii="Times New Roman" w:hAnsi="Times New Roman" w:cs="Times New Roman"/>
          <w:lang w:eastAsia="en-US"/>
        </w:rPr>
        <w:t xml:space="preserve"> настоящего Договора, то указанный акт может быть подписан также Поставщиком.</w:t>
      </w:r>
    </w:p>
    <w:p w14:paraId="38630D30" w14:textId="77777777" w:rsidR="002A7586"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Последствия несоответствия качества и (или) комплектности Товара определяются настоящим Договором и законодательством Российской Федерации.</w:t>
      </w:r>
    </w:p>
    <w:p w14:paraId="048227EB" w14:textId="3ADB727D" w:rsidR="002A7586" w:rsidRPr="00387E98" w:rsidRDefault="002A7586" w:rsidP="00387E98">
      <w:pPr>
        <w:pStyle w:val="western"/>
        <w:numPr>
          <w:ilvl w:val="1"/>
          <w:numId w:val="34"/>
        </w:numPr>
        <w:spacing w:before="0" w:after="0"/>
        <w:ind w:firstLine="709"/>
        <w:rPr>
          <w:rFonts w:ascii="Times New Roman" w:hAnsi="Times New Roman" w:cs="Times New Roman"/>
          <w:lang w:eastAsia="en-US"/>
        </w:rPr>
      </w:pPr>
      <w:r>
        <w:rPr>
          <w:rFonts w:ascii="Times New Roman" w:hAnsi="Times New Roman" w:cs="Times New Roman"/>
          <w:lang w:eastAsia="en-US"/>
        </w:rPr>
        <w:t>В случае непредставления документов в соответствии с п. 8.5. настоящего Договора,</w:t>
      </w:r>
      <w:r w:rsidRPr="00461FBC">
        <w:rPr>
          <w:rFonts w:ascii="Times New Roman" w:hAnsi="Times New Roman" w:cs="Times New Roman"/>
          <w:lang w:eastAsia="en-US"/>
        </w:rPr>
        <w:t xml:space="preserve"> Покупатель вправе назначить Поставщику разумный срок для их передачи. В случае, когда указанные документы не переданы Покупателю Поставщиком в установленный срок, Поставщик обязуется вернуть Покупателю денежные средства, выплаченные за </w:t>
      </w:r>
      <w:r>
        <w:rPr>
          <w:rFonts w:ascii="Times New Roman" w:hAnsi="Times New Roman" w:cs="Times New Roman"/>
          <w:lang w:eastAsia="en-US"/>
        </w:rPr>
        <w:t>Товар</w:t>
      </w:r>
      <w:r w:rsidRPr="00461FBC">
        <w:rPr>
          <w:rFonts w:ascii="Times New Roman" w:hAnsi="Times New Roman" w:cs="Times New Roman"/>
          <w:lang w:eastAsia="en-US"/>
        </w:rPr>
        <w:t xml:space="preserve">, в отношении которого Покупатель не получил соответствующие </w:t>
      </w:r>
      <w:r w:rsidRPr="00461FBC">
        <w:rPr>
          <w:rFonts w:ascii="Times New Roman" w:hAnsi="Times New Roman" w:cs="Times New Roman"/>
          <w:lang w:eastAsia="en-US"/>
        </w:rPr>
        <w:lastRenderedPageBreak/>
        <w:t>документы, вывезти это</w:t>
      </w:r>
      <w:r>
        <w:rPr>
          <w:rFonts w:ascii="Times New Roman" w:hAnsi="Times New Roman" w:cs="Times New Roman"/>
          <w:lang w:eastAsia="en-US"/>
        </w:rPr>
        <w:t>т</w:t>
      </w:r>
      <w:r w:rsidRPr="00461FBC">
        <w:rPr>
          <w:rFonts w:ascii="Times New Roman" w:hAnsi="Times New Roman" w:cs="Times New Roman"/>
          <w:lang w:eastAsia="en-US"/>
        </w:rPr>
        <w:t xml:space="preserve"> </w:t>
      </w:r>
      <w:r>
        <w:rPr>
          <w:rFonts w:ascii="Times New Roman" w:hAnsi="Times New Roman" w:cs="Times New Roman"/>
          <w:lang w:eastAsia="en-US"/>
        </w:rPr>
        <w:t xml:space="preserve">Товар </w:t>
      </w:r>
      <w:r w:rsidRPr="00461FBC">
        <w:rPr>
          <w:rFonts w:ascii="Times New Roman" w:hAnsi="Times New Roman" w:cs="Times New Roman"/>
          <w:lang w:eastAsia="en-US"/>
        </w:rPr>
        <w:t>своими силами и за свой счёт, а также возместить Покупателю убытки.</w:t>
      </w:r>
    </w:p>
    <w:p w14:paraId="10420A50" w14:textId="77777777" w:rsidR="002A7586" w:rsidRPr="00803530" w:rsidRDefault="002A7586" w:rsidP="002A7586">
      <w:pPr>
        <w:pStyle w:val="western"/>
        <w:keepNext/>
        <w:numPr>
          <w:ilvl w:val="0"/>
          <w:numId w:val="34"/>
        </w:numPr>
        <w:spacing w:before="240" w:after="0"/>
        <w:jc w:val="center"/>
        <w:outlineLvl w:val="1"/>
        <w:rPr>
          <w:rFonts w:ascii="Times New Roman" w:hAnsi="Times New Roman" w:cs="Times New Roman"/>
          <w:b/>
          <w:lang w:eastAsia="en-US"/>
        </w:rPr>
      </w:pPr>
      <w:r w:rsidRPr="00803530">
        <w:rPr>
          <w:rFonts w:ascii="Times New Roman" w:hAnsi="Times New Roman" w:cs="Times New Roman"/>
          <w:b/>
          <w:lang w:eastAsia="en-US"/>
        </w:rPr>
        <w:t>Переход права собственности и риска случайной гибели Товара</w:t>
      </w:r>
    </w:p>
    <w:p w14:paraId="205B0E7C" w14:textId="5C9102F3" w:rsidR="00F52FB4" w:rsidRPr="00387E98" w:rsidRDefault="002A7586" w:rsidP="00387E98">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Право собственности на Товар и риск случайной гибели Товара переходит от Поставщика Покупателю с момента подписания</w:t>
      </w:r>
      <w:r>
        <w:rPr>
          <w:rFonts w:ascii="Times New Roman" w:hAnsi="Times New Roman" w:cs="Times New Roman"/>
          <w:lang w:eastAsia="en-US"/>
        </w:rPr>
        <w:t xml:space="preserve"> Сторонами товарной накладной (форма №ТОРГ-12)</w:t>
      </w:r>
      <w:r w:rsidRPr="00803530">
        <w:rPr>
          <w:rFonts w:ascii="Times New Roman" w:hAnsi="Times New Roman" w:cs="Times New Roman"/>
          <w:lang w:eastAsia="en-US"/>
        </w:rPr>
        <w:t>.</w:t>
      </w:r>
    </w:p>
    <w:p w14:paraId="1F03CC54" w14:textId="66C87A08" w:rsidR="00F52FB4" w:rsidRPr="00F52FB4" w:rsidRDefault="00F52FB4" w:rsidP="00F52FB4">
      <w:pPr>
        <w:pStyle w:val="western"/>
        <w:keepNext/>
        <w:numPr>
          <w:ilvl w:val="0"/>
          <w:numId w:val="34"/>
        </w:numPr>
        <w:spacing w:before="240" w:after="0"/>
        <w:jc w:val="center"/>
        <w:outlineLvl w:val="1"/>
        <w:rPr>
          <w:rFonts w:ascii="Times New Roman" w:hAnsi="Times New Roman" w:cs="Times New Roman"/>
          <w:b/>
          <w:lang w:eastAsia="en-US"/>
        </w:rPr>
      </w:pPr>
      <w:r>
        <w:rPr>
          <w:rFonts w:ascii="Times New Roman" w:hAnsi="Times New Roman" w:cs="Times New Roman"/>
          <w:b/>
          <w:lang w:eastAsia="en-US"/>
        </w:rPr>
        <w:t>Программное обеспечение</w:t>
      </w:r>
    </w:p>
    <w:p w14:paraId="577EC8E8" w14:textId="02968F8E" w:rsidR="00F52FB4" w:rsidRPr="00D352CC" w:rsidRDefault="00F52FB4" w:rsidP="00387E98">
      <w:pPr>
        <w:numPr>
          <w:ilvl w:val="1"/>
          <w:numId w:val="34"/>
        </w:numPr>
        <w:tabs>
          <w:tab w:val="left" w:pos="1134"/>
        </w:tabs>
        <w:ind w:firstLine="709"/>
        <w:jc w:val="both"/>
      </w:pPr>
      <w:r w:rsidRPr="00D352CC">
        <w:t>По настоящему Договору поста</w:t>
      </w:r>
      <w:r>
        <w:t>вляется программное обеспечение (далее также – ПО). В случае если п</w:t>
      </w:r>
      <w:r w:rsidRPr="00D352CC">
        <w:t xml:space="preserve">рограммное обеспечение снабжено техническими средствами защиты авторских прав, Поставщик обязуется одновременно с передачей </w:t>
      </w:r>
      <w:r>
        <w:t>Экземпляров программного обеспечения</w:t>
      </w:r>
      <w:r w:rsidRPr="00D352CC">
        <w:t xml:space="preserve"> предоставить Покупателю ключи, коды и иные подобные сведения, необходимые для использования ПО в соответствии с условиями Договора. </w:t>
      </w:r>
    </w:p>
    <w:p w14:paraId="35EE4273" w14:textId="3F5DFAA9" w:rsidR="00F52FB4" w:rsidRPr="00D352CC" w:rsidRDefault="00F52FB4" w:rsidP="00387E98">
      <w:pPr>
        <w:numPr>
          <w:ilvl w:val="1"/>
          <w:numId w:val="34"/>
        </w:numPr>
        <w:tabs>
          <w:tab w:val="left" w:pos="1134"/>
        </w:tabs>
        <w:ind w:firstLine="709"/>
        <w:jc w:val="both"/>
      </w:pPr>
      <w:r w:rsidRPr="00D352CC">
        <w:t>Права испол</w:t>
      </w:r>
      <w:r>
        <w:t>ьзования п</w:t>
      </w:r>
      <w:r w:rsidRPr="00D352CC">
        <w:t>рограммного обеспечения (Лицензии) по настоящему Договору предоставляются Покупателю безвозмездно Правообладателями</w:t>
      </w:r>
      <w:r>
        <w:t>,</w:t>
      </w:r>
      <w:r w:rsidRPr="00D352CC">
        <w:t xml:space="preserve"> в порядке и на условиях, определенных настоящим разделом Договора, в соответствии с требованиями действующего законодательства Российской Федерации. </w:t>
      </w:r>
    </w:p>
    <w:p w14:paraId="496FC2E1" w14:textId="612C245E" w:rsidR="00746950" w:rsidRDefault="00F52FB4" w:rsidP="00387E98">
      <w:pPr>
        <w:numPr>
          <w:ilvl w:val="1"/>
          <w:numId w:val="34"/>
        </w:numPr>
        <w:tabs>
          <w:tab w:val="left" w:pos="1134"/>
        </w:tabs>
        <w:ind w:firstLine="709"/>
        <w:jc w:val="both"/>
      </w:pPr>
      <w:r w:rsidRPr="00D352CC">
        <w:t xml:space="preserve">Покупатель должен быть освобождён от обязанности предоставлять Правообладателю и (или) Поставщику, иным третьим лицам отчёты об использовании </w:t>
      </w:r>
      <w:r>
        <w:t>п</w:t>
      </w:r>
      <w:r w:rsidRPr="00D352CC">
        <w:t>рограммного обеспечения.</w:t>
      </w:r>
    </w:p>
    <w:p w14:paraId="72F0D549" w14:textId="2BFA228A" w:rsidR="00F52FB4" w:rsidRDefault="002C06F5" w:rsidP="00387E98">
      <w:pPr>
        <w:numPr>
          <w:ilvl w:val="1"/>
          <w:numId w:val="34"/>
        </w:numPr>
        <w:tabs>
          <w:tab w:val="left" w:pos="1134"/>
        </w:tabs>
        <w:ind w:firstLine="709"/>
        <w:jc w:val="both"/>
      </w:pPr>
      <w:r>
        <w:t>И</w:t>
      </w:r>
      <w:r w:rsidR="00F52FB4" w:rsidRPr="00D352CC">
        <w:t>спользовани</w:t>
      </w:r>
      <w:r>
        <w:t>е</w:t>
      </w:r>
      <w:r w:rsidR="00F52FB4" w:rsidRPr="00D352CC">
        <w:t xml:space="preserve">  </w:t>
      </w:r>
      <w:r w:rsidR="00A153D4">
        <w:t>п</w:t>
      </w:r>
      <w:r w:rsidR="00F52FB4" w:rsidRPr="00D352CC">
        <w:t xml:space="preserve">рограммного обеспечения, </w:t>
      </w:r>
      <w:r w:rsidR="00A153D4">
        <w:t xml:space="preserve">экземпляры которого </w:t>
      </w:r>
      <w:r w:rsidR="00F52FB4" w:rsidRPr="00D352CC">
        <w:t>поставля</w:t>
      </w:r>
      <w:r w:rsidR="00A153D4">
        <w:t>ются по настоящему Договору</w:t>
      </w:r>
      <w:r w:rsidR="00F52FB4" w:rsidRPr="00D352CC">
        <w:t xml:space="preserve">, условия использования  которого определены Правообладателем и изложены на экземплярах </w:t>
      </w:r>
      <w:r w:rsidR="00A153D4">
        <w:t>п</w:t>
      </w:r>
      <w:r w:rsidR="00F52FB4" w:rsidRPr="00D352CC">
        <w:t xml:space="preserve">рограммного обеспечения (на упаковке </w:t>
      </w:r>
      <w:r w:rsidR="00A153D4">
        <w:t>Экземпляров п</w:t>
      </w:r>
      <w:r w:rsidR="00F52FB4" w:rsidRPr="00D352CC">
        <w:t xml:space="preserve">рограммного обеспечения, во вложении в упаковку </w:t>
      </w:r>
      <w:r w:rsidR="00A153D4">
        <w:t>Экземпляров п</w:t>
      </w:r>
      <w:r w:rsidR="00A153D4" w:rsidRPr="00D352CC">
        <w:t>рограммного обеспечения</w:t>
      </w:r>
      <w:r w:rsidR="00F52FB4" w:rsidRPr="00D352CC">
        <w:t xml:space="preserve">, в самом </w:t>
      </w:r>
      <w:r w:rsidR="00A153D4">
        <w:t>п</w:t>
      </w:r>
      <w:r w:rsidR="00F52FB4" w:rsidRPr="00D352CC">
        <w:t xml:space="preserve">рограммном обеспечении),  </w:t>
      </w:r>
      <w:r w:rsidR="00F52FB4">
        <w:t xml:space="preserve">или </w:t>
      </w:r>
      <w:r w:rsidR="00F52FB4" w:rsidRPr="00D352CC">
        <w:t xml:space="preserve">в электронном виде, в том числе так, чтобы быть доступными неопределенному кругу лиц до начала использования </w:t>
      </w:r>
      <w:r w:rsidR="00A153D4">
        <w:t>п</w:t>
      </w:r>
      <w:r w:rsidR="00F52FB4" w:rsidRPr="00D352CC">
        <w:t xml:space="preserve">рограммного обеспечения,  и предлагаются для согласия с ними до или в процессе установки такого </w:t>
      </w:r>
      <w:r w:rsidR="00A153D4">
        <w:t>п</w:t>
      </w:r>
      <w:r w:rsidR="00F52FB4" w:rsidRPr="00D352CC">
        <w:t>рограммного обеспечения, предоставляются Покупателю Правообладателями в упрощенном порядке, указанном в п. 1</w:t>
      </w:r>
      <w:r w:rsidR="00A153D4">
        <w:t>0</w:t>
      </w:r>
      <w:r w:rsidR="00F52FB4" w:rsidRPr="00D352CC">
        <w:t>.</w:t>
      </w:r>
      <w:r w:rsidR="00E7487F">
        <w:t>5</w:t>
      </w:r>
      <w:r w:rsidR="00F52FB4" w:rsidRPr="00D352CC">
        <w:t xml:space="preserve"> Договора.</w:t>
      </w:r>
    </w:p>
    <w:p w14:paraId="76A245A9" w14:textId="36E24315" w:rsidR="00F52FB4" w:rsidRDefault="00F52FB4" w:rsidP="00387E98">
      <w:pPr>
        <w:numPr>
          <w:ilvl w:val="1"/>
          <w:numId w:val="34"/>
        </w:numPr>
        <w:tabs>
          <w:tab w:val="left" w:pos="1134"/>
        </w:tabs>
        <w:ind w:firstLine="709"/>
        <w:jc w:val="both"/>
      </w:pPr>
      <w:r w:rsidRPr="00D352CC">
        <w:t xml:space="preserve">Начало использования </w:t>
      </w:r>
      <w:r w:rsidR="00302A2C">
        <w:t>п</w:t>
      </w:r>
      <w:r w:rsidRPr="00D352CC">
        <w:t xml:space="preserve">рограммного обеспечения, как оно определено на </w:t>
      </w:r>
      <w:r w:rsidR="00302A2C">
        <w:t>Э</w:t>
      </w:r>
      <w:r w:rsidRPr="00D352CC">
        <w:t xml:space="preserve">кземплярах </w:t>
      </w:r>
      <w:r w:rsidR="00302A2C">
        <w:t>п</w:t>
      </w:r>
      <w:r w:rsidRPr="00D352CC">
        <w:t xml:space="preserve">рограммного обеспечения (на упаковке </w:t>
      </w:r>
      <w:r w:rsidR="00302A2C">
        <w:t>Экземпляров п</w:t>
      </w:r>
      <w:r w:rsidRPr="00D352CC">
        <w:t xml:space="preserve">рограммного обеспечения, во вложении в упаковку, в самом </w:t>
      </w:r>
      <w:r w:rsidR="00302A2C">
        <w:t>п</w:t>
      </w:r>
      <w:r w:rsidRPr="00D352CC">
        <w:t xml:space="preserve">рограммном обеспечении) или в условиях использования, изложенных  Правообладателем в электронном виде, в том числе так, чтобы быть доступными неопределенному кругу лиц до начала использования </w:t>
      </w:r>
      <w:r w:rsidR="00302A2C">
        <w:t>п</w:t>
      </w:r>
      <w:r w:rsidRPr="00D352CC">
        <w:t xml:space="preserve">рограммного обеспечения, означает согласие Покупателя на заключение с Правообладателем соответствующего договора присоединения в соответствии со статьями 1286Гражданского кодекса Российской Федерации. </w:t>
      </w:r>
    </w:p>
    <w:p w14:paraId="132E909D" w14:textId="46DEA297" w:rsidR="00F52FB4" w:rsidRDefault="00104B8C" w:rsidP="00387E98">
      <w:pPr>
        <w:numPr>
          <w:ilvl w:val="1"/>
          <w:numId w:val="34"/>
        </w:numPr>
        <w:tabs>
          <w:tab w:val="left" w:pos="1134"/>
        </w:tabs>
        <w:ind w:firstLine="709"/>
        <w:jc w:val="both"/>
      </w:pPr>
      <w:r w:rsidRPr="00387E98">
        <w:t>Условия использования Программного обеспечения,</w:t>
      </w:r>
      <w:r w:rsidR="00F52FB4" w:rsidRPr="00387E98">
        <w:t xml:space="preserve"> изложенные на </w:t>
      </w:r>
      <w:r w:rsidR="00196D4E" w:rsidRPr="00387E98">
        <w:t>Э</w:t>
      </w:r>
      <w:r w:rsidR="00F52FB4" w:rsidRPr="00387E98">
        <w:t xml:space="preserve">кземплярах </w:t>
      </w:r>
      <w:r w:rsidR="00196D4E" w:rsidRPr="00387E98">
        <w:t>п</w:t>
      </w:r>
      <w:r w:rsidR="00F52FB4" w:rsidRPr="00387E98">
        <w:t xml:space="preserve">рограммного обеспечения (на упаковке </w:t>
      </w:r>
      <w:r w:rsidR="00196D4E" w:rsidRPr="00387E98">
        <w:t>Экземпляров программного обеспечения, во вложении в упаковку, в самом программном обеспечении</w:t>
      </w:r>
      <w:r w:rsidR="00F52FB4" w:rsidRPr="00387E98">
        <w:t xml:space="preserve">) </w:t>
      </w:r>
      <w:r w:rsidR="008675EB" w:rsidRPr="00387E98">
        <w:t>или в</w:t>
      </w:r>
      <w:r w:rsidR="00F52FB4" w:rsidRPr="00387E98">
        <w:t xml:space="preserve"> электронном </w:t>
      </w:r>
      <w:r w:rsidR="008675EB" w:rsidRPr="00387E98">
        <w:t>виде, так</w:t>
      </w:r>
      <w:r w:rsidR="00F52FB4" w:rsidRPr="00387E98">
        <w:t xml:space="preserve">, чтобы быть доступными неопределенному кругу лиц до начала использования </w:t>
      </w:r>
      <w:r w:rsidR="00196D4E" w:rsidRPr="00387E98">
        <w:t>п</w:t>
      </w:r>
      <w:r w:rsidR="00F52FB4" w:rsidRPr="00387E98">
        <w:t>рограммного обеспечения</w:t>
      </w:r>
      <w:r w:rsidR="009F6733" w:rsidRPr="00387E98">
        <w:t xml:space="preserve"> </w:t>
      </w:r>
      <w:r w:rsidR="00F52FB4" w:rsidRPr="00387E98">
        <w:t>подтвержда</w:t>
      </w:r>
      <w:r w:rsidR="009F6733" w:rsidRPr="00387E98">
        <w:t>ет</w:t>
      </w:r>
      <w:r w:rsidR="00F52FB4" w:rsidRPr="00387E98">
        <w:t xml:space="preserve"> предоставление Покупателю прав использования Программного обеспечения</w:t>
      </w:r>
      <w:r w:rsidR="009F6733" w:rsidRPr="00387E98">
        <w:t xml:space="preserve"> в соответствии с ч. 5 ст. 1286</w:t>
      </w:r>
      <w:r w:rsidR="00F64BA5" w:rsidRPr="00387E98">
        <w:t>.</w:t>
      </w:r>
      <w:r w:rsidR="00F52FB4" w:rsidRPr="00D352CC">
        <w:t>Поставщик гарантирует,</w:t>
      </w:r>
      <w:r w:rsidR="00196D4E">
        <w:t xml:space="preserve"> </w:t>
      </w:r>
      <w:r w:rsidR="00F52FB4" w:rsidRPr="00D352CC">
        <w:t>что:</w:t>
      </w:r>
    </w:p>
    <w:p w14:paraId="7C6E98D2" w14:textId="1FE79419" w:rsidR="00F52FB4" w:rsidRDefault="00F52FB4" w:rsidP="00387E98">
      <w:pPr>
        <w:numPr>
          <w:ilvl w:val="2"/>
          <w:numId w:val="34"/>
        </w:numPr>
        <w:tabs>
          <w:tab w:val="left" w:pos="1134"/>
        </w:tabs>
        <w:ind w:firstLine="709"/>
        <w:jc w:val="both"/>
      </w:pPr>
      <w:r w:rsidRPr="0061077D">
        <w:t xml:space="preserve">условия использования </w:t>
      </w:r>
      <w:r w:rsidR="00196D4E">
        <w:t>п</w:t>
      </w:r>
      <w:r w:rsidRPr="0061077D">
        <w:t xml:space="preserve">рограммного обеспечения изложены на экземплярах Программного обеспечения (на упаковке </w:t>
      </w:r>
      <w:r w:rsidR="00196D4E">
        <w:t>Экземпляров п</w:t>
      </w:r>
      <w:r w:rsidR="00196D4E" w:rsidRPr="00D352CC">
        <w:t xml:space="preserve">рограммного обеспечения, во вложении в упаковку, в самом </w:t>
      </w:r>
      <w:r w:rsidR="00196D4E">
        <w:t>п</w:t>
      </w:r>
      <w:r w:rsidR="00196D4E" w:rsidRPr="00D352CC">
        <w:t>рограммном обеспечении</w:t>
      </w:r>
      <w:r w:rsidRPr="0061077D">
        <w:t xml:space="preserve">) </w:t>
      </w:r>
      <w:r w:rsidR="008675EB" w:rsidRPr="0061077D">
        <w:t>или в</w:t>
      </w:r>
      <w:r w:rsidRPr="0061077D">
        <w:t xml:space="preserve"> электронном виде, в том числе так, чтобы быть доступными неопределенному кругу лиц до начала использования </w:t>
      </w:r>
      <w:r w:rsidR="00196D4E">
        <w:t>п</w:t>
      </w:r>
      <w:r w:rsidRPr="0061077D">
        <w:t>рограммного обеспечения;</w:t>
      </w:r>
    </w:p>
    <w:p w14:paraId="799D9B19" w14:textId="557EA4B4" w:rsidR="008F0D57" w:rsidRPr="00387E98" w:rsidRDefault="00337D7E" w:rsidP="00387E98">
      <w:pPr>
        <w:numPr>
          <w:ilvl w:val="2"/>
          <w:numId w:val="34"/>
        </w:numPr>
        <w:tabs>
          <w:tab w:val="left" w:pos="1134"/>
        </w:tabs>
        <w:ind w:firstLine="709"/>
        <w:jc w:val="both"/>
      </w:pPr>
      <w:r>
        <w:t xml:space="preserve">если программа для ЭВМ предоставляется на материальном носителе, то </w:t>
      </w:r>
      <w:r w:rsidR="00F52FB4" w:rsidRPr="0061077D">
        <w:t>соответствующая упаковка (вложения в упаковку, экземпляры и т.п.)</w:t>
      </w:r>
      <w:r>
        <w:t xml:space="preserve"> </w:t>
      </w:r>
      <w:r w:rsidR="00F52FB4" w:rsidRPr="0061077D">
        <w:t xml:space="preserve">будет предоставлена Покупателю не позднее даты перехода к Покупателю права собственности на </w:t>
      </w:r>
      <w:r w:rsidR="00196D4E">
        <w:t>Экземпляры</w:t>
      </w:r>
      <w:r w:rsidR="00F52FB4" w:rsidRPr="0061077D">
        <w:t xml:space="preserve"> </w:t>
      </w:r>
      <w:r w:rsidR="00196D4E">
        <w:lastRenderedPageBreak/>
        <w:t>п</w:t>
      </w:r>
      <w:r w:rsidR="00F52FB4" w:rsidRPr="0061077D">
        <w:t>рограммное обеспечение;</w:t>
      </w:r>
      <w:r w:rsidR="00387E98">
        <w:t xml:space="preserve"> </w:t>
      </w:r>
      <w:r w:rsidR="00F52FB4" w:rsidRPr="00387E98">
        <w:t xml:space="preserve">положения об использовании </w:t>
      </w:r>
      <w:r w:rsidR="00196D4E" w:rsidRPr="00387E98">
        <w:t>п</w:t>
      </w:r>
      <w:r w:rsidR="00F52FB4" w:rsidRPr="00387E98">
        <w:t xml:space="preserve">рограммного обеспечения, изложенные на экземплярах Программного обеспечения (на упаковке </w:t>
      </w:r>
      <w:r w:rsidR="00196D4E" w:rsidRPr="00387E98">
        <w:t>Экземпляров программного обеспечения, во вложении в упаковку, в самом программном обеспечении</w:t>
      </w:r>
      <w:r w:rsidR="00F52FB4" w:rsidRPr="00387E98">
        <w:t>) или в электронном виде</w:t>
      </w:r>
      <w:r w:rsidR="006760B4" w:rsidRPr="00387E98">
        <w:t xml:space="preserve"> по адресу: </w:t>
      </w:r>
      <w:r w:rsidR="00034026">
        <w:rPr>
          <w:rFonts w:cs="Arial"/>
        </w:rPr>
        <w:t>______________________________</w:t>
      </w:r>
      <w:r w:rsidR="006760B4" w:rsidRPr="00387E98">
        <w:rPr>
          <w:rFonts w:ascii="Arial" w:hAnsi="Arial" w:cs="Arial"/>
          <w:color w:val="44546A"/>
          <w:sz w:val="18"/>
          <w:szCs w:val="18"/>
        </w:rPr>
        <w:t xml:space="preserve"> </w:t>
      </w:r>
      <w:r w:rsidR="00F52FB4" w:rsidRPr="00387E98">
        <w:t xml:space="preserve">, в том числе так, чтобы быть доступными неопределенному кругу лиц до начала использования </w:t>
      </w:r>
      <w:r w:rsidR="00196D4E" w:rsidRPr="00387E98">
        <w:t>п</w:t>
      </w:r>
      <w:r w:rsidR="00F52FB4" w:rsidRPr="00387E98">
        <w:t xml:space="preserve">рограммного обеспечения, отвечают требованиям законодательства Российской Федерации и позволяют использовать соответствующее </w:t>
      </w:r>
      <w:r w:rsidR="00196D4E" w:rsidRPr="00387E98">
        <w:t>п</w:t>
      </w:r>
      <w:r w:rsidR="00F52FB4" w:rsidRPr="00387E98">
        <w:t>рограммное обеспечение</w:t>
      </w:r>
      <w:r w:rsidR="00707DC3" w:rsidRPr="00387E98">
        <w:t xml:space="preserve"> на условиях настоящего раздела</w:t>
      </w:r>
      <w:r w:rsidR="000F0596" w:rsidRPr="00387E98">
        <w:t xml:space="preserve"> Договора </w:t>
      </w:r>
      <w:r w:rsidR="008F0D57" w:rsidRPr="00387E98">
        <w:t>и не содержат ограничений, препятствующих П</w:t>
      </w:r>
      <w:r w:rsidR="008F0D57">
        <w:t xml:space="preserve">окупателю </w:t>
      </w:r>
      <w:r w:rsidR="008F0D57" w:rsidRPr="00387E98">
        <w:rPr>
          <w:rFonts w:eastAsiaTheme="minorHAnsi"/>
          <w:lang w:eastAsia="en-US"/>
        </w:rPr>
        <w:t>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w:t>
      </w:r>
    </w:p>
    <w:p w14:paraId="6A753203" w14:textId="0DF29D01" w:rsidR="00F52FB4" w:rsidRDefault="008675EB" w:rsidP="00387E98">
      <w:pPr>
        <w:numPr>
          <w:ilvl w:val="2"/>
          <w:numId w:val="34"/>
        </w:numPr>
        <w:tabs>
          <w:tab w:val="left" w:pos="1134"/>
        </w:tabs>
        <w:ind w:firstLine="709"/>
        <w:jc w:val="both"/>
      </w:pPr>
      <w:r w:rsidRPr="00387E98">
        <w:t>.</w:t>
      </w:r>
      <w:r>
        <w:t xml:space="preserve"> Экземпляры</w:t>
      </w:r>
      <w:r w:rsidR="00707DC3">
        <w:t xml:space="preserve"> правомерно находятся в гражданском обороте на территории РФ, </w:t>
      </w:r>
      <w:r w:rsidR="00F52FB4" w:rsidRPr="0061077D">
        <w:t xml:space="preserve">при передаче Покупателю </w:t>
      </w:r>
      <w:r w:rsidR="00196D4E">
        <w:t>Э</w:t>
      </w:r>
      <w:r w:rsidR="00F52FB4">
        <w:t xml:space="preserve">кземпляров </w:t>
      </w:r>
      <w:r w:rsidR="00196D4E">
        <w:t>п</w:t>
      </w:r>
      <w:r w:rsidR="00F52FB4" w:rsidRPr="0061077D">
        <w:t xml:space="preserve">рограммного обеспечения Поставщик не нарушит интеллектуальные права, в том числе авторские и иные права третьих лиц (что </w:t>
      </w:r>
      <w:r w:rsidR="00196D4E">
        <w:t>Э</w:t>
      </w:r>
      <w:r w:rsidR="00F52FB4" w:rsidRPr="0061077D">
        <w:t xml:space="preserve">кземпляры </w:t>
      </w:r>
      <w:r w:rsidR="00196D4E">
        <w:t>п</w:t>
      </w:r>
      <w:r w:rsidR="00F52FB4" w:rsidRPr="0061077D">
        <w:t>рограммного обеспечения не являются контрафактными).</w:t>
      </w:r>
    </w:p>
    <w:p w14:paraId="2D0C9F9E" w14:textId="645E40A7" w:rsidR="00F52FB4" w:rsidRDefault="00F52FB4" w:rsidP="00387E98">
      <w:pPr>
        <w:numPr>
          <w:ilvl w:val="1"/>
          <w:numId w:val="34"/>
        </w:numPr>
        <w:tabs>
          <w:tab w:val="left" w:pos="1134"/>
        </w:tabs>
        <w:ind w:firstLine="709"/>
        <w:jc w:val="both"/>
      </w:pPr>
      <w:r w:rsidRPr="0061077D">
        <w:t xml:space="preserve">В случае предъявления к Покупателю претензий, исков, иных требований, основанных на утверждении о нарушении Покупателем интеллектуальных прав третьих лиц на </w:t>
      </w:r>
      <w:r w:rsidR="00196D4E">
        <w:t>п</w:t>
      </w:r>
      <w:r w:rsidRPr="0061077D">
        <w:t xml:space="preserve">рограммное обеспечение, Поставщик обязуется урегулировать соответствующие споры с третьими лицами своими силами и за свой счёт. В случае предъявления указанных претензий, исков, иных требований, Поставщик обязан по выбору Покупателя и в определённые Покупателем разумные сроки: </w:t>
      </w:r>
    </w:p>
    <w:p w14:paraId="585433E8" w14:textId="3F92F126" w:rsidR="00F52FB4" w:rsidRDefault="00F52FB4" w:rsidP="00387E98">
      <w:pPr>
        <w:numPr>
          <w:ilvl w:val="2"/>
          <w:numId w:val="34"/>
        </w:numPr>
        <w:tabs>
          <w:tab w:val="left" w:pos="1134"/>
        </w:tabs>
        <w:ind w:firstLine="709"/>
        <w:jc w:val="both"/>
      </w:pPr>
      <w:r w:rsidRPr="0061077D">
        <w:t xml:space="preserve">либо своими силами и за свой счёт обеспечить предоставление Покупателю </w:t>
      </w:r>
      <w:r w:rsidR="00196D4E">
        <w:t>п</w:t>
      </w:r>
      <w:r w:rsidRPr="0061077D">
        <w:t>рограммного обеспечения</w:t>
      </w:r>
      <w:r>
        <w:t>,</w:t>
      </w:r>
      <w:r w:rsidRPr="0061077D">
        <w:t xml:space="preserve"> не нарушающего интеллектуальные права третьих лиц;</w:t>
      </w:r>
    </w:p>
    <w:p w14:paraId="31583E5F" w14:textId="48DA1499" w:rsidR="00F52FB4" w:rsidRDefault="00F52FB4" w:rsidP="00387E98">
      <w:pPr>
        <w:numPr>
          <w:ilvl w:val="2"/>
          <w:numId w:val="34"/>
        </w:numPr>
        <w:tabs>
          <w:tab w:val="left" w:pos="1134"/>
        </w:tabs>
        <w:ind w:firstLine="709"/>
        <w:jc w:val="both"/>
      </w:pPr>
      <w:r w:rsidRPr="0061077D">
        <w:t xml:space="preserve">либо своими силами и за свой счёт заменить </w:t>
      </w:r>
      <w:r w:rsidR="00196D4E">
        <w:t>п</w:t>
      </w:r>
      <w:r w:rsidRPr="0061077D">
        <w:t xml:space="preserve">рограммное обеспечение таким образом, чтобы нарушение прав на результаты интеллектуальной деятельности третьих лиц было устранено, а заменённое </w:t>
      </w:r>
      <w:r w:rsidR="00196D4E">
        <w:t>п</w:t>
      </w:r>
      <w:r w:rsidRPr="0061077D">
        <w:t>рограммное обеспечение (включая условия о его использовании) полностью соответствовало требованиям настоящего Договора.</w:t>
      </w:r>
    </w:p>
    <w:p w14:paraId="215D9C5A" w14:textId="3792C33E" w:rsidR="00F52FB4" w:rsidRDefault="00F52FB4" w:rsidP="00387E98">
      <w:pPr>
        <w:numPr>
          <w:ilvl w:val="1"/>
          <w:numId w:val="34"/>
        </w:numPr>
        <w:tabs>
          <w:tab w:val="left" w:pos="1134"/>
        </w:tabs>
        <w:ind w:firstLine="709"/>
        <w:jc w:val="both"/>
      </w:pPr>
      <w:r>
        <w:t>С</w:t>
      </w:r>
      <w:r w:rsidRPr="0061077D">
        <w:t>тороны признают существенным нарушением настоящего Договора Поставщиком нарушение (недостоверность) любой гарантии Поставщика, указанной в пунктах</w:t>
      </w:r>
      <w:r w:rsidR="00411D98">
        <w:t xml:space="preserve"> </w:t>
      </w:r>
      <w:r w:rsidRPr="0061077D">
        <w:t>1</w:t>
      </w:r>
      <w:r w:rsidR="00196D4E">
        <w:t>0</w:t>
      </w:r>
      <w:r w:rsidRPr="0061077D">
        <w:t xml:space="preserve">.8. </w:t>
      </w:r>
      <w:r w:rsidR="00104B8C" w:rsidRPr="0061077D">
        <w:t>и 10.11</w:t>
      </w:r>
      <w:r w:rsidRPr="0061077D">
        <w:t>. Договора, нарушение Поставщиком обязательств п. 1</w:t>
      </w:r>
      <w:r w:rsidR="00196D4E">
        <w:t>0</w:t>
      </w:r>
      <w:r w:rsidRPr="0061077D">
        <w:t>.12. Договора</w:t>
      </w:r>
    </w:p>
    <w:p w14:paraId="1F43FA5F" w14:textId="2FFB4A69" w:rsidR="00F52FB4" w:rsidRDefault="00F52FB4" w:rsidP="00387E98">
      <w:pPr>
        <w:numPr>
          <w:ilvl w:val="1"/>
          <w:numId w:val="34"/>
        </w:numPr>
        <w:tabs>
          <w:tab w:val="left" w:pos="1134"/>
        </w:tabs>
        <w:ind w:firstLine="709"/>
        <w:jc w:val="both"/>
      </w:pPr>
      <w:r w:rsidRPr="0061077D">
        <w:t>В случае возникновения обстоятельств, указанных в п. 1</w:t>
      </w:r>
      <w:r w:rsidR="00196D4E">
        <w:t>0</w:t>
      </w:r>
      <w:r w:rsidRPr="0061077D">
        <w:t>.</w:t>
      </w:r>
      <w:r w:rsidR="00B62C94">
        <w:t>9</w:t>
      </w:r>
      <w:r w:rsidRPr="0061077D">
        <w:t xml:space="preserve"> настоящего Договора, Поставщик обязуется возместить Покупателю убытки, а Покупатель вправе по своему усмотрению:</w:t>
      </w:r>
    </w:p>
    <w:p w14:paraId="0DE8C18B" w14:textId="77777777" w:rsidR="00F52FB4" w:rsidRDefault="00F52FB4" w:rsidP="00387E98">
      <w:pPr>
        <w:numPr>
          <w:ilvl w:val="2"/>
          <w:numId w:val="34"/>
        </w:numPr>
        <w:tabs>
          <w:tab w:val="left" w:pos="1134"/>
        </w:tabs>
        <w:ind w:firstLine="709"/>
        <w:jc w:val="both"/>
      </w:pPr>
      <w:r w:rsidRPr="0061077D">
        <w:t>либо отказаться от исполнения настоящего Договора в одностороннем внесудебном порядке и заявить соответствующие предусмотренные законодательством Российской Федерации требования;</w:t>
      </w:r>
    </w:p>
    <w:p w14:paraId="3555995C" w14:textId="68E94E6D" w:rsidR="00F52FB4" w:rsidRPr="00387E98" w:rsidRDefault="00F52FB4" w:rsidP="00387E98">
      <w:pPr>
        <w:numPr>
          <w:ilvl w:val="2"/>
          <w:numId w:val="34"/>
        </w:numPr>
        <w:tabs>
          <w:tab w:val="left" w:pos="1134"/>
        </w:tabs>
        <w:ind w:firstLine="709"/>
        <w:jc w:val="both"/>
      </w:pPr>
      <w:r w:rsidRPr="00387E98">
        <w:t xml:space="preserve">либо заявить требования, указанные в п. </w:t>
      </w:r>
      <w:r w:rsidR="00411D98" w:rsidRPr="00387E98">
        <w:t>10.</w:t>
      </w:r>
      <w:r w:rsidR="00B62C94" w:rsidRPr="00387E98">
        <w:t>9</w:t>
      </w:r>
      <w:r w:rsidR="00411D98" w:rsidRPr="00387E98">
        <w:t>.1 и 10.</w:t>
      </w:r>
      <w:r w:rsidR="00B62C94" w:rsidRPr="00387E98">
        <w:t>9</w:t>
      </w:r>
      <w:r w:rsidR="00411D98" w:rsidRPr="00387E98">
        <w:t xml:space="preserve">.2. </w:t>
      </w:r>
      <w:r w:rsidRPr="00387E98">
        <w:t xml:space="preserve"> настоящего Договора.</w:t>
      </w:r>
    </w:p>
    <w:p w14:paraId="7FAC61CD" w14:textId="1C8A72B1" w:rsidR="00F52FB4" w:rsidRPr="00387E98" w:rsidRDefault="00F52FB4" w:rsidP="00387E98">
      <w:pPr>
        <w:numPr>
          <w:ilvl w:val="1"/>
          <w:numId w:val="34"/>
        </w:numPr>
        <w:tabs>
          <w:tab w:val="left" w:pos="1134"/>
        </w:tabs>
        <w:ind w:firstLine="709"/>
        <w:jc w:val="both"/>
      </w:pPr>
      <w:r w:rsidRPr="00D13960">
        <w:t xml:space="preserve">Условия настоящего раздела будут оставаться в силе в течение срока эксплуатации Покупателем </w:t>
      </w:r>
      <w:r w:rsidR="00196D4E" w:rsidRPr="00D13960">
        <w:t>п</w:t>
      </w:r>
      <w:r w:rsidRPr="00D13960">
        <w:t>рограммного обеспечения вне зависимости от прекращения Договора по любым причинам.</w:t>
      </w:r>
    </w:p>
    <w:p w14:paraId="17643618" w14:textId="77777777" w:rsidR="002A7586" w:rsidRPr="00F52FB4" w:rsidRDefault="002A7586" w:rsidP="00F52FB4">
      <w:pPr>
        <w:pStyle w:val="western"/>
        <w:keepNext/>
        <w:numPr>
          <w:ilvl w:val="0"/>
          <w:numId w:val="34"/>
        </w:numPr>
        <w:spacing w:before="240" w:after="0"/>
        <w:jc w:val="center"/>
        <w:outlineLvl w:val="1"/>
        <w:rPr>
          <w:rFonts w:ascii="Times New Roman" w:hAnsi="Times New Roman" w:cs="Times New Roman"/>
          <w:b/>
          <w:lang w:eastAsia="en-US"/>
        </w:rPr>
      </w:pPr>
      <w:r w:rsidRPr="00F52FB4">
        <w:rPr>
          <w:rFonts w:ascii="Times New Roman" w:hAnsi="Times New Roman" w:cs="Times New Roman"/>
          <w:b/>
          <w:lang w:eastAsia="en-US"/>
        </w:rPr>
        <w:t>Гарантия качества Товара</w:t>
      </w:r>
      <w:r w:rsidRPr="003426A1">
        <w:rPr>
          <w:rFonts w:ascii="Times New Roman" w:hAnsi="Times New Roman" w:cs="Times New Roman"/>
          <w:b/>
          <w:lang w:eastAsia="en-US"/>
        </w:rPr>
        <w:fldChar w:fldCharType="begin"/>
      </w:r>
      <w:r w:rsidRPr="003426A1">
        <w:rPr>
          <w:rFonts w:ascii="Times New Roman" w:hAnsi="Times New Roman" w:cs="Times New Roman"/>
          <w:b/>
          <w:lang w:eastAsia="en-US"/>
        </w:rPr>
        <w:fldChar w:fldCharType="end"/>
      </w:r>
    </w:p>
    <w:p w14:paraId="7A7BF19C"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Поставщик гарантирует, что качество Товара соответствует настоящему Договору и законодательству Российской Федерации.</w:t>
      </w:r>
    </w:p>
    <w:p w14:paraId="7FF0E507"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Товар должен быть пригодным для целей, для которых Товар такого рода обычно используется, и целям приобретения Товара, указанным Поставщику.</w:t>
      </w:r>
    </w:p>
    <w:p w14:paraId="578F4B62"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 xml:space="preserve">Товар на момент его передачи Покупателю по товарной накладной по форме ТОРГ-12 должен быть выпущен таможенными органами для внутреннего потребления в соответствии с законодательством Российской Федерации. По требованию Покупателя, Поставщик обязан предоставить копию грузовой таможенной декларации на поставляемый Товар Покупателю, либо указанным Покупателем третьим лицам. </w:t>
      </w:r>
    </w:p>
    <w:p w14:paraId="2F4BC299"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lastRenderedPageBreak/>
        <w:t>Если законодательством Российской Федерации или в установленном им порядке предусмотрены обязательные требования к качеству Товара, то Поставщик обязан передать Покупателю Товар, соответствующий этим обязательным требованиям.</w:t>
      </w:r>
    </w:p>
    <w:p w14:paraId="087532D0"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Стороны могут согласовать повышенные требования к качеству по сравнению с обязательными требованиями, предусмотренными законодательством Российской Федерации или в установленном им порядке.</w:t>
      </w:r>
    </w:p>
    <w:p w14:paraId="132B1721"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bookmarkStart w:id="5" w:name="_Ref339648066"/>
      <w:r w:rsidRPr="00803530">
        <w:rPr>
          <w:rFonts w:ascii="Times New Roman" w:hAnsi="Times New Roman" w:cs="Times New Roman"/>
          <w:lang w:eastAsia="en-US"/>
        </w:rPr>
        <w:t>Товар должен соответствовать требованиям о качестве в момент передачи Товара и в течение гарантийного срока, установленного Спецификацией (Приложение № 1 к настоящему Договору) и (или) гарантийном талоне, передаваемом Покупателю вместе с Товаром.</w:t>
      </w:r>
      <w:bookmarkEnd w:id="5"/>
    </w:p>
    <w:p w14:paraId="7722FDFD"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Если иное не установлено Спецификацией (Приложение № 1 к настоящему Договору) и (или) гарантийным талоном, передаваемым Покупателю вместе с Товаром, то течение гарантийного срока начинается со дня подписания Сторонами товарной накладной (форма № ТОРГ-12).</w:t>
      </w:r>
    </w:p>
    <w:p w14:paraId="1476CB2C"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В течение гарантийного срока при условии получения от Покупателя уведомления о недостатках Товара Поставщик обязуется осуществлять за свой счёт любой ремонт и (или) замену неисправного Товара.</w:t>
      </w:r>
    </w:p>
    <w:p w14:paraId="2C5D1EFE" w14:textId="441E6D74"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 xml:space="preserve">На отремонтированный или заменённый Товар устанавливается гарантийный срок согласно п. </w:t>
      </w:r>
      <w:r w:rsidR="00284E63">
        <w:rPr>
          <w:rFonts w:ascii="Times New Roman" w:hAnsi="Times New Roman" w:cs="Times New Roman"/>
        </w:rPr>
        <w:t>11</w:t>
      </w:r>
      <w:r>
        <w:rPr>
          <w:rFonts w:ascii="Times New Roman" w:hAnsi="Times New Roman" w:cs="Times New Roman"/>
        </w:rPr>
        <w:t>.7.</w:t>
      </w:r>
      <w:r w:rsidRPr="00803530">
        <w:rPr>
          <w:rFonts w:ascii="Times New Roman" w:hAnsi="Times New Roman" w:cs="Times New Roman"/>
          <w:lang w:eastAsia="en-US"/>
        </w:rPr>
        <w:t xml:space="preserve"> настоящего Договора со дня получения Покупателем такого отремонтированного или заменённого Товара.</w:t>
      </w:r>
    </w:p>
    <w:p w14:paraId="0B7ABF1B" w14:textId="77777777" w:rsidR="002A7586" w:rsidRPr="00803530" w:rsidRDefault="002A7586" w:rsidP="002A7586">
      <w:pPr>
        <w:pStyle w:val="western"/>
        <w:keepNext/>
        <w:numPr>
          <w:ilvl w:val="0"/>
          <w:numId w:val="34"/>
        </w:numPr>
        <w:spacing w:before="240" w:after="0"/>
        <w:jc w:val="center"/>
        <w:outlineLvl w:val="1"/>
        <w:rPr>
          <w:rFonts w:ascii="Times New Roman" w:hAnsi="Times New Roman" w:cs="Times New Roman"/>
          <w:b/>
          <w:lang w:eastAsia="en-US"/>
        </w:rPr>
      </w:pPr>
      <w:r w:rsidRPr="00803530">
        <w:rPr>
          <w:rFonts w:ascii="Times New Roman" w:hAnsi="Times New Roman" w:cs="Times New Roman"/>
          <w:b/>
          <w:lang w:eastAsia="en-US"/>
        </w:rPr>
        <w:t>Обстоятельства непреодолимой силы</w:t>
      </w:r>
    </w:p>
    <w:p w14:paraId="7F02378F"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Стороны освобождаются от ответственности за неисполнение или ненадлежащее исполнение обязательств по настоящему Договору, если докажут, что их неисполнение или ненадлежащее исполнение произошло вследствие действия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соответствующими документами.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131A7777"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7965D649"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52DAA85A"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 xml:space="preserve">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w:t>
      </w:r>
      <w:r w:rsidRPr="00803530">
        <w:rPr>
          <w:rFonts w:ascii="Times New Roman" w:hAnsi="Times New Roman" w:cs="Times New Roman"/>
          <w:lang w:eastAsia="en-US"/>
        </w:rPr>
        <w:lastRenderedPageBreak/>
        <w:t>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29796C06" w14:textId="77777777" w:rsidR="002A7586" w:rsidRPr="00803530" w:rsidRDefault="002A7586" w:rsidP="002A7586">
      <w:pPr>
        <w:pStyle w:val="western"/>
        <w:keepNext/>
        <w:numPr>
          <w:ilvl w:val="0"/>
          <w:numId w:val="34"/>
        </w:numPr>
        <w:spacing w:before="240" w:after="0"/>
        <w:jc w:val="center"/>
        <w:outlineLvl w:val="1"/>
        <w:rPr>
          <w:rFonts w:ascii="Times New Roman" w:hAnsi="Times New Roman" w:cs="Times New Roman"/>
          <w:b/>
          <w:lang w:eastAsia="en-US"/>
        </w:rPr>
      </w:pPr>
      <w:r w:rsidRPr="00803530">
        <w:rPr>
          <w:rFonts w:ascii="Times New Roman" w:hAnsi="Times New Roman" w:cs="Times New Roman"/>
          <w:b/>
          <w:lang w:eastAsia="en-US"/>
        </w:rPr>
        <w:t>Изменение и расторжение настоящего Договора</w:t>
      </w:r>
    </w:p>
    <w:p w14:paraId="3231E82A"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Стороны вправе в любое время по письменному соглашению изменить или расторгнуть настоящий Договор.</w:t>
      </w:r>
    </w:p>
    <w:p w14:paraId="3FA45FC3"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Настоящий Договор может быть изменён и расторгнут в порядке и по основаниям, установленным законодательством Российской Федерации.</w:t>
      </w:r>
    </w:p>
    <w:p w14:paraId="1FFA80C7"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Покупатель может отказаться от исполнения настоящего Договора в одностороннем внесудебном порядке в случае существенного нарушения настоящего Договора Поставщиком, под которым понимается:</w:t>
      </w:r>
    </w:p>
    <w:p w14:paraId="682B09F6" w14:textId="348CB5B6" w:rsidR="002A7586" w:rsidRPr="00803530" w:rsidRDefault="002A7586" w:rsidP="002A7586">
      <w:pPr>
        <w:pStyle w:val="western"/>
        <w:numPr>
          <w:ilvl w:val="2"/>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 xml:space="preserve">Просрочка Поставки Товара более чем на </w:t>
      </w:r>
      <w:r w:rsidR="009A6BAE">
        <w:rPr>
          <w:rFonts w:ascii="Times New Roman" w:hAnsi="Times New Roman" w:cs="Times New Roman"/>
          <w:lang w:eastAsia="en-US"/>
        </w:rPr>
        <w:t>1</w:t>
      </w:r>
      <w:r w:rsidR="009A6BAE" w:rsidRPr="00803530">
        <w:rPr>
          <w:rFonts w:ascii="Times New Roman" w:hAnsi="Times New Roman" w:cs="Times New Roman"/>
          <w:lang w:eastAsia="en-US"/>
        </w:rPr>
        <w:t xml:space="preserve"> </w:t>
      </w:r>
      <w:bookmarkStart w:id="6" w:name="ТекстовоеПоле77"/>
      <w:r w:rsidR="009A6BAE" w:rsidRPr="00803530">
        <w:rPr>
          <w:rFonts w:ascii="Times New Roman" w:hAnsi="Times New Roman" w:cs="Times New Roman"/>
          <w:lang w:eastAsia="en-US"/>
        </w:rPr>
        <w:t>(</w:t>
      </w:r>
      <w:r w:rsidR="009A6BAE">
        <w:rPr>
          <w:rFonts w:ascii="Times New Roman" w:hAnsi="Times New Roman" w:cs="Times New Roman"/>
          <w:lang w:eastAsia="en-US"/>
        </w:rPr>
        <w:t>один</w:t>
      </w:r>
      <w:r w:rsidR="009A6BAE" w:rsidRPr="00803530">
        <w:rPr>
          <w:rFonts w:ascii="Times New Roman" w:hAnsi="Times New Roman" w:cs="Times New Roman"/>
          <w:lang w:eastAsia="en-US"/>
        </w:rPr>
        <w:t>)</w:t>
      </w:r>
      <w:bookmarkEnd w:id="6"/>
      <w:r w:rsidR="008675EB">
        <w:rPr>
          <w:rFonts w:ascii="Times New Roman" w:hAnsi="Times New Roman" w:cs="Times New Roman"/>
          <w:lang w:eastAsia="en-US"/>
        </w:rPr>
        <w:t xml:space="preserve"> месяц</w:t>
      </w:r>
      <w:r w:rsidRPr="00803530">
        <w:rPr>
          <w:rFonts w:ascii="Times New Roman" w:hAnsi="Times New Roman" w:cs="Times New Roman"/>
          <w:lang w:eastAsia="en-US"/>
        </w:rPr>
        <w:t>.</w:t>
      </w:r>
    </w:p>
    <w:p w14:paraId="562A20FF" w14:textId="77777777" w:rsidR="002A7586" w:rsidRPr="00803530" w:rsidRDefault="002A7586" w:rsidP="002A7586">
      <w:pPr>
        <w:pStyle w:val="western"/>
        <w:numPr>
          <w:ilvl w:val="2"/>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Нарушение Поставщиком иных существенных условий настоящего Договора.</w:t>
      </w:r>
    </w:p>
    <w:p w14:paraId="2940AF6E"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Поставщик может отказаться от исполнения настоящего Договора в одностороннем внесудебном порядке в случае существенного нарушения настоящего Договора Покупателем, под которым понимается:</w:t>
      </w:r>
    </w:p>
    <w:p w14:paraId="3196CBCE" w14:textId="2C9B962E" w:rsidR="002A7586" w:rsidRPr="00803530" w:rsidRDefault="002A7586" w:rsidP="002A7586">
      <w:pPr>
        <w:pStyle w:val="western"/>
        <w:numPr>
          <w:ilvl w:val="2"/>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 xml:space="preserve">Просрочка оплаты части Общей цены, установленной п. </w:t>
      </w:r>
      <w:r w:rsidRPr="00803530">
        <w:rPr>
          <w:rFonts w:ascii="Times New Roman" w:hAnsi="Times New Roman" w:cs="Times New Roman"/>
        </w:rPr>
        <w:t>3.1</w:t>
      </w:r>
      <w:r w:rsidRPr="00803530">
        <w:rPr>
          <w:rFonts w:ascii="Times New Roman" w:hAnsi="Times New Roman" w:cs="Times New Roman"/>
          <w:lang w:eastAsia="en-US"/>
        </w:rPr>
        <w:t xml:space="preserve"> настоящего Договора, более чем на </w:t>
      </w:r>
      <w:r w:rsidR="009A6BAE">
        <w:rPr>
          <w:rFonts w:ascii="Times New Roman" w:hAnsi="Times New Roman" w:cs="Times New Roman"/>
          <w:lang w:eastAsia="en-US"/>
        </w:rPr>
        <w:t>1</w:t>
      </w:r>
      <w:r w:rsidR="009A6BAE" w:rsidRPr="00803530">
        <w:rPr>
          <w:rFonts w:ascii="Times New Roman" w:hAnsi="Times New Roman" w:cs="Times New Roman"/>
          <w:lang w:eastAsia="en-US"/>
        </w:rPr>
        <w:t xml:space="preserve"> (</w:t>
      </w:r>
      <w:r w:rsidR="009A6BAE">
        <w:rPr>
          <w:rFonts w:ascii="Times New Roman" w:hAnsi="Times New Roman" w:cs="Times New Roman"/>
          <w:lang w:eastAsia="en-US"/>
        </w:rPr>
        <w:t>один</w:t>
      </w:r>
      <w:r w:rsidR="009A6BAE" w:rsidRPr="00387E98">
        <w:rPr>
          <w:rFonts w:ascii="Times New Roman" w:hAnsi="Times New Roman" w:cs="Times New Roman"/>
          <w:lang w:eastAsia="en-US"/>
        </w:rPr>
        <w:t>)</w:t>
      </w:r>
      <w:r w:rsidR="008675EB">
        <w:rPr>
          <w:rFonts w:ascii="Times New Roman" w:hAnsi="Times New Roman" w:cs="Times New Roman"/>
          <w:lang w:eastAsia="en-US"/>
        </w:rPr>
        <w:t xml:space="preserve"> месяц</w:t>
      </w:r>
      <w:r w:rsidRPr="00387E98">
        <w:rPr>
          <w:rFonts w:ascii="Times New Roman" w:hAnsi="Times New Roman" w:cs="Times New Roman"/>
          <w:lang w:eastAsia="en-US"/>
        </w:rPr>
        <w:t>.</w:t>
      </w:r>
    </w:p>
    <w:p w14:paraId="01156433" w14:textId="77777777" w:rsidR="002A7586" w:rsidRPr="00803530" w:rsidRDefault="002A7586" w:rsidP="002A7586">
      <w:pPr>
        <w:pStyle w:val="western"/>
        <w:numPr>
          <w:ilvl w:val="2"/>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Нарушение Покупателем иных существенных условий настоящего Договора.</w:t>
      </w:r>
    </w:p>
    <w:p w14:paraId="2CB19B25" w14:textId="77777777" w:rsidR="002A7586" w:rsidRPr="00803530" w:rsidRDefault="002A7586" w:rsidP="002A7586">
      <w:pPr>
        <w:pStyle w:val="western"/>
        <w:numPr>
          <w:ilvl w:val="2"/>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В случае расторжения настоящего Договора до момента перехода права собственности на Товар, Поставщик в течение 5 (Пяти) Рабочих дней с даты расторжения настоящего Договора обязан вернуть Покупателю полученную сумму авансового платежа, если иное не предусмотрено письменным соглашением Сторон.</w:t>
      </w:r>
    </w:p>
    <w:p w14:paraId="3499B123" w14:textId="77777777" w:rsidR="002A7586" w:rsidRPr="00803530" w:rsidRDefault="002A7586" w:rsidP="002A7586">
      <w:pPr>
        <w:pStyle w:val="western"/>
        <w:keepNext/>
        <w:numPr>
          <w:ilvl w:val="0"/>
          <w:numId w:val="34"/>
        </w:numPr>
        <w:spacing w:before="240" w:after="0"/>
        <w:jc w:val="center"/>
        <w:outlineLvl w:val="1"/>
        <w:rPr>
          <w:rFonts w:ascii="Times New Roman" w:hAnsi="Times New Roman" w:cs="Times New Roman"/>
          <w:b/>
          <w:lang w:eastAsia="en-US"/>
        </w:rPr>
      </w:pPr>
      <w:r w:rsidRPr="00803530">
        <w:rPr>
          <w:rFonts w:ascii="Times New Roman" w:hAnsi="Times New Roman" w:cs="Times New Roman"/>
          <w:b/>
          <w:lang w:eastAsia="en-US"/>
        </w:rPr>
        <w:t>Направление документов, уведомлений, сообщений</w:t>
      </w:r>
      <w:r w:rsidRPr="00803530">
        <w:rPr>
          <w:rFonts w:ascii="Times New Roman" w:hAnsi="Times New Roman" w:cs="Times New Roman"/>
          <w:b/>
          <w:lang w:eastAsia="en-US"/>
        </w:rPr>
        <w:fldChar w:fldCharType="begin"/>
      </w:r>
      <w:r w:rsidRPr="00803530">
        <w:rPr>
          <w:rFonts w:ascii="Times New Roman" w:hAnsi="Times New Roman" w:cs="Times New Roman"/>
          <w:b/>
          <w:lang w:eastAsia="en-US"/>
        </w:rPr>
        <w:fldChar w:fldCharType="end"/>
      </w:r>
    </w:p>
    <w:p w14:paraId="072D50C4" w14:textId="77777777" w:rsidR="002A7586" w:rsidRPr="00803530" w:rsidRDefault="002A7586" w:rsidP="002A7586">
      <w:pPr>
        <w:numPr>
          <w:ilvl w:val="1"/>
          <w:numId w:val="34"/>
        </w:numPr>
        <w:spacing w:after="120"/>
        <w:ind w:firstLine="709"/>
        <w:jc w:val="both"/>
        <w:rPr>
          <w:color w:val="000000"/>
        </w:rPr>
      </w:pPr>
      <w:r w:rsidRPr="00803530">
        <w:rPr>
          <w:color w:val="000000"/>
        </w:rPr>
        <w:t xml:space="preserve">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уведомлением/извещением о вручении (далее - извещение), курьерской службой, либо вручены уполномоченным представителем Стороны, отправляющей такое уведомление,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14:paraId="70801E25" w14:textId="77777777" w:rsidR="002A7586" w:rsidRPr="00803530" w:rsidRDefault="002A7586" w:rsidP="002A7586">
      <w:pPr>
        <w:numPr>
          <w:ilvl w:val="1"/>
          <w:numId w:val="34"/>
        </w:numPr>
        <w:spacing w:after="120"/>
        <w:ind w:firstLine="709"/>
        <w:jc w:val="both"/>
        <w:rPr>
          <w:color w:val="000000"/>
        </w:rPr>
      </w:pPr>
      <w:r w:rsidRPr="00803530">
        <w:rPr>
          <w:color w:val="000000"/>
        </w:rPr>
        <w:t>Если по какой-либо причине извещение о необходимости получения уведомления, направленное почтовой службой по адресу, указанному в разделе 19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
    <w:p w14:paraId="7E1156B4" w14:textId="77777777" w:rsidR="002A7586" w:rsidRPr="00803530" w:rsidRDefault="002A7586" w:rsidP="002A7586">
      <w:pPr>
        <w:numPr>
          <w:ilvl w:val="1"/>
          <w:numId w:val="34"/>
        </w:numPr>
        <w:spacing w:after="120"/>
        <w:ind w:firstLine="709"/>
        <w:jc w:val="both"/>
        <w:rPr>
          <w:color w:val="000000"/>
        </w:rPr>
      </w:pPr>
      <w:r w:rsidRPr="00803530">
        <w:rPr>
          <w:color w:val="000000"/>
        </w:rPr>
        <w:t>Стороны обязуются в целях исполнения настоящего раздела Договора назначить представителей, ответственных за прием и передачу уведомлений, и наделить их соответствующими полномочиями посредством выдачи доверенности.</w:t>
      </w:r>
    </w:p>
    <w:p w14:paraId="7A383724"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Информация для направления документов, уведомлений, сообщений:</w:t>
      </w:r>
    </w:p>
    <w:p w14:paraId="59A854BE" w14:textId="77777777" w:rsidR="002A7586"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Информация о Покупателе:</w:t>
      </w:r>
    </w:p>
    <w:p w14:paraId="768161C2" w14:textId="77777777" w:rsidR="00034026" w:rsidRPr="00803530" w:rsidRDefault="00034026" w:rsidP="00034026">
      <w:pPr>
        <w:pStyle w:val="western"/>
        <w:spacing w:before="0" w:after="0"/>
        <w:ind w:left="709"/>
        <w:rPr>
          <w:rFonts w:ascii="Times New Roman" w:hAnsi="Times New Roman" w:cs="Times New Roman"/>
          <w:lang w:eastAsia="en-US"/>
        </w:rPr>
      </w:pPr>
    </w:p>
    <w:p w14:paraId="29C7CFD2" w14:textId="6018ECAB" w:rsidR="002A7586" w:rsidRPr="00803530" w:rsidRDefault="002C62A5" w:rsidP="002A7586">
      <w:pPr>
        <w:suppressAutoHyphens/>
        <w:ind w:firstLine="709"/>
        <w:jc w:val="both"/>
        <w:rPr>
          <w:color w:val="000000"/>
          <w:lang w:eastAsia="zh-CN"/>
        </w:rPr>
      </w:pPr>
      <w:r>
        <w:rPr>
          <w:color w:val="000000"/>
          <w:lang w:eastAsia="zh-CN"/>
        </w:rPr>
        <w:t>Организ</w:t>
      </w:r>
      <w:r w:rsidR="006C280B">
        <w:rPr>
          <w:color w:val="000000"/>
          <w:lang w:eastAsia="zh-CN"/>
        </w:rPr>
        <w:t>ация: ООО «РТК ИТ</w:t>
      </w:r>
      <w:r>
        <w:rPr>
          <w:color w:val="000000"/>
          <w:lang w:eastAsia="zh-CN"/>
        </w:rPr>
        <w:t>»</w:t>
      </w:r>
    </w:p>
    <w:p w14:paraId="717C7A1C" w14:textId="6A223A00" w:rsidR="002A7586" w:rsidRPr="00803530" w:rsidRDefault="002C62A5" w:rsidP="002A7586">
      <w:pPr>
        <w:suppressAutoHyphens/>
        <w:ind w:firstLine="709"/>
        <w:jc w:val="both"/>
        <w:rPr>
          <w:color w:val="000000"/>
          <w:lang w:eastAsia="zh-CN"/>
        </w:rPr>
      </w:pPr>
      <w:r>
        <w:rPr>
          <w:color w:val="000000"/>
          <w:lang w:eastAsia="zh-CN"/>
        </w:rPr>
        <w:t>ФИО:</w:t>
      </w:r>
      <w:r w:rsidR="00785B96">
        <w:rPr>
          <w:color w:val="000000"/>
          <w:lang w:eastAsia="zh-CN"/>
        </w:rPr>
        <w:t xml:space="preserve"> ___________________________</w:t>
      </w:r>
    </w:p>
    <w:p w14:paraId="0512A2EF" w14:textId="1FE035DE" w:rsidR="002A7586" w:rsidRPr="00803530" w:rsidRDefault="002C62A5" w:rsidP="00785B96">
      <w:pPr>
        <w:suppressAutoHyphens/>
        <w:ind w:firstLine="709"/>
        <w:jc w:val="both"/>
        <w:rPr>
          <w:color w:val="000000"/>
          <w:lang w:eastAsia="zh-CN"/>
        </w:rPr>
      </w:pPr>
      <w:r>
        <w:rPr>
          <w:color w:val="000000"/>
          <w:lang w:eastAsia="zh-CN"/>
        </w:rPr>
        <w:t xml:space="preserve">Адрес: </w:t>
      </w:r>
      <w:r w:rsidR="00785B96">
        <w:rPr>
          <w:color w:val="000000"/>
          <w:lang w:eastAsia="zh-CN"/>
        </w:rPr>
        <w:t>___________________________</w:t>
      </w:r>
    </w:p>
    <w:p w14:paraId="37016F4F" w14:textId="0AE67CA8" w:rsidR="002A7586" w:rsidRPr="00785B96" w:rsidRDefault="00104B8C" w:rsidP="002A7586">
      <w:pPr>
        <w:suppressAutoHyphens/>
        <w:ind w:firstLine="709"/>
        <w:jc w:val="both"/>
        <w:rPr>
          <w:color w:val="000000"/>
          <w:lang w:eastAsia="zh-CN"/>
        </w:rPr>
      </w:pPr>
      <w:r w:rsidRPr="002C62A5">
        <w:rPr>
          <w:color w:val="000000"/>
          <w:lang w:val="en-US" w:eastAsia="zh-CN"/>
        </w:rPr>
        <w:t>E</w:t>
      </w:r>
      <w:r w:rsidRPr="00785B96">
        <w:rPr>
          <w:color w:val="000000"/>
          <w:lang w:val="en-US" w:eastAsia="zh-CN"/>
        </w:rPr>
        <w:t>-</w:t>
      </w:r>
      <w:r w:rsidRPr="002C62A5">
        <w:rPr>
          <w:color w:val="000000"/>
          <w:lang w:val="en-US" w:eastAsia="zh-CN"/>
        </w:rPr>
        <w:t>mail</w:t>
      </w:r>
      <w:r w:rsidR="00785B96">
        <w:rPr>
          <w:color w:val="000000"/>
          <w:lang w:val="en-US" w:eastAsia="zh-CN"/>
        </w:rPr>
        <w:t>:</w:t>
      </w:r>
      <w:r w:rsidR="00785B96">
        <w:rPr>
          <w:color w:val="000000"/>
          <w:lang w:eastAsia="zh-CN"/>
        </w:rPr>
        <w:t xml:space="preserve"> ___________________________</w:t>
      </w:r>
    </w:p>
    <w:p w14:paraId="7EC3A1E1" w14:textId="77777777" w:rsidR="0068121B" w:rsidRPr="00785B96" w:rsidRDefault="0068121B" w:rsidP="002A7586">
      <w:pPr>
        <w:suppressAutoHyphens/>
        <w:ind w:firstLine="709"/>
        <w:jc w:val="both"/>
        <w:rPr>
          <w:color w:val="000000"/>
          <w:lang w:val="en-US" w:eastAsia="zh-CN"/>
        </w:rPr>
      </w:pPr>
    </w:p>
    <w:p w14:paraId="4D180449" w14:textId="77777777" w:rsidR="002A7586"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Информация о Поставщике:</w:t>
      </w:r>
    </w:p>
    <w:p w14:paraId="5C903D8B" w14:textId="77777777" w:rsidR="00034026" w:rsidRPr="00803530" w:rsidRDefault="00034026" w:rsidP="00034026">
      <w:pPr>
        <w:pStyle w:val="western"/>
        <w:spacing w:before="0" w:after="0"/>
        <w:ind w:left="709"/>
        <w:rPr>
          <w:rFonts w:ascii="Times New Roman" w:hAnsi="Times New Roman" w:cs="Times New Roman"/>
          <w:lang w:eastAsia="en-US"/>
        </w:rPr>
      </w:pPr>
    </w:p>
    <w:p w14:paraId="76E844A6" w14:textId="5530E4E6" w:rsidR="00B65F2A" w:rsidRDefault="002A7586" w:rsidP="00B65F2A">
      <w:pPr>
        <w:suppressAutoHyphens/>
        <w:ind w:firstLine="709"/>
        <w:jc w:val="both"/>
        <w:rPr>
          <w:color w:val="000000"/>
          <w:lang w:eastAsia="zh-CN"/>
        </w:rPr>
      </w:pPr>
      <w:r w:rsidRPr="00803530">
        <w:rPr>
          <w:color w:val="000000"/>
          <w:lang w:eastAsia="zh-CN"/>
        </w:rPr>
        <w:t xml:space="preserve">Организация: </w:t>
      </w:r>
      <w:r w:rsidR="0068121B">
        <w:rPr>
          <w:color w:val="000000"/>
          <w:lang w:eastAsia="zh-CN"/>
        </w:rPr>
        <w:t>____________________</w:t>
      </w:r>
    </w:p>
    <w:p w14:paraId="0496B5F0" w14:textId="795264E2" w:rsidR="00B65F2A" w:rsidRDefault="0068121B" w:rsidP="00B65F2A">
      <w:pPr>
        <w:suppressAutoHyphens/>
        <w:ind w:firstLine="709"/>
        <w:jc w:val="both"/>
        <w:rPr>
          <w:color w:val="000000"/>
          <w:lang w:eastAsia="zh-CN"/>
        </w:rPr>
      </w:pPr>
      <w:r>
        <w:rPr>
          <w:color w:val="000000"/>
          <w:lang w:eastAsia="zh-CN"/>
        </w:rPr>
        <w:t>ФИО: ___________________________</w:t>
      </w:r>
    </w:p>
    <w:p w14:paraId="1E223F53" w14:textId="4CD27F8B" w:rsidR="002A7586" w:rsidRPr="00803530" w:rsidRDefault="002A7586" w:rsidP="00B65F2A">
      <w:pPr>
        <w:suppressAutoHyphens/>
        <w:ind w:firstLine="709"/>
        <w:jc w:val="both"/>
        <w:rPr>
          <w:color w:val="000000"/>
          <w:lang w:eastAsia="zh-CN"/>
        </w:rPr>
      </w:pPr>
      <w:r w:rsidRPr="00803530">
        <w:rPr>
          <w:color w:val="000000"/>
          <w:lang w:eastAsia="zh-CN"/>
        </w:rPr>
        <w:t xml:space="preserve">Адрес: </w:t>
      </w:r>
      <w:r w:rsidR="0068121B">
        <w:rPr>
          <w:color w:val="000000"/>
          <w:lang w:eastAsia="zh-CN"/>
        </w:rPr>
        <w:t>__________________________</w:t>
      </w:r>
    </w:p>
    <w:p w14:paraId="24FB30D4" w14:textId="61E3E48B" w:rsidR="002A7586" w:rsidRPr="0068121B" w:rsidRDefault="00104B8C" w:rsidP="002A7586">
      <w:pPr>
        <w:suppressAutoHyphens/>
        <w:ind w:firstLine="709"/>
        <w:jc w:val="both"/>
        <w:rPr>
          <w:color w:val="000000"/>
          <w:lang w:eastAsia="zh-CN"/>
        </w:rPr>
      </w:pPr>
      <w:r w:rsidRPr="003426A1">
        <w:rPr>
          <w:color w:val="000000"/>
          <w:lang w:val="en-US" w:eastAsia="zh-CN"/>
        </w:rPr>
        <w:t>E</w:t>
      </w:r>
      <w:r w:rsidRPr="0068121B">
        <w:rPr>
          <w:color w:val="000000"/>
          <w:lang w:eastAsia="zh-CN"/>
        </w:rPr>
        <w:t>-</w:t>
      </w:r>
      <w:r w:rsidRPr="003426A1">
        <w:rPr>
          <w:color w:val="000000"/>
          <w:lang w:val="en-US" w:eastAsia="zh-CN"/>
        </w:rPr>
        <w:t>mail</w:t>
      </w:r>
      <w:r w:rsidR="002A7586" w:rsidRPr="0068121B">
        <w:rPr>
          <w:color w:val="000000"/>
          <w:lang w:eastAsia="zh-CN"/>
        </w:rPr>
        <w:t xml:space="preserve">: </w:t>
      </w:r>
      <w:r w:rsidR="0068121B">
        <w:rPr>
          <w:lang w:val="en-US"/>
        </w:rPr>
        <w:t>_</w:t>
      </w:r>
      <w:r w:rsidR="0068121B">
        <w:t>_________________________</w:t>
      </w:r>
    </w:p>
    <w:p w14:paraId="538D0244" w14:textId="77777777" w:rsidR="002A7586" w:rsidRPr="00803530" w:rsidRDefault="002A7586" w:rsidP="002A7586">
      <w:pPr>
        <w:pStyle w:val="western"/>
        <w:keepNext/>
        <w:numPr>
          <w:ilvl w:val="0"/>
          <w:numId w:val="34"/>
        </w:numPr>
        <w:spacing w:before="240" w:after="0"/>
        <w:jc w:val="center"/>
        <w:outlineLvl w:val="1"/>
        <w:rPr>
          <w:rFonts w:ascii="Times New Roman" w:hAnsi="Times New Roman" w:cs="Times New Roman"/>
          <w:b/>
          <w:lang w:eastAsia="en-US"/>
        </w:rPr>
      </w:pPr>
      <w:r w:rsidRPr="00803530">
        <w:rPr>
          <w:rFonts w:ascii="Times New Roman" w:hAnsi="Times New Roman" w:cs="Times New Roman"/>
          <w:b/>
          <w:lang w:eastAsia="en-US"/>
        </w:rPr>
        <w:t xml:space="preserve">Применимое законодательство и порядок разрешения споров </w:t>
      </w:r>
      <w:r w:rsidRPr="00803530">
        <w:rPr>
          <w:rFonts w:ascii="Times New Roman" w:hAnsi="Times New Roman" w:cs="Times New Roman"/>
          <w:b/>
          <w:lang w:eastAsia="en-US"/>
        </w:rPr>
        <w:fldChar w:fldCharType="begin"/>
      </w:r>
      <w:r w:rsidRPr="00803530">
        <w:rPr>
          <w:rFonts w:ascii="Times New Roman" w:hAnsi="Times New Roman" w:cs="Times New Roman"/>
          <w:b/>
          <w:lang w:eastAsia="en-US"/>
        </w:rPr>
        <w:fldChar w:fldCharType="end"/>
      </w:r>
    </w:p>
    <w:p w14:paraId="639CCEF5" w14:textId="77777777" w:rsidR="002A7586" w:rsidRPr="00387E98" w:rsidRDefault="002A7586" w:rsidP="002A7586">
      <w:pPr>
        <w:pStyle w:val="afff4"/>
        <w:numPr>
          <w:ilvl w:val="1"/>
          <w:numId w:val="34"/>
        </w:numPr>
        <w:spacing w:line="240" w:lineRule="auto"/>
        <w:ind w:firstLine="709"/>
        <w:jc w:val="both"/>
        <w:rPr>
          <w:rFonts w:ascii="Times New Roman" w:hAnsi="Times New Roman" w:cs="Times New Roman"/>
          <w:sz w:val="24"/>
          <w:szCs w:val="24"/>
        </w:rPr>
      </w:pPr>
      <w:r w:rsidRPr="00387E98">
        <w:rPr>
          <w:rFonts w:ascii="Times New Roman" w:hAnsi="Times New Roman" w:cs="Times New Roman"/>
          <w:sz w:val="24"/>
          <w:szCs w:val="24"/>
        </w:rPr>
        <w:t>Отношения, возникающие из настоящего Договора, регулируются правом Российской Федерации.</w:t>
      </w:r>
    </w:p>
    <w:p w14:paraId="11BC6832" w14:textId="77777777" w:rsidR="002A7586" w:rsidRPr="00387E98" w:rsidRDefault="002A7586" w:rsidP="002A7586">
      <w:pPr>
        <w:pStyle w:val="afff4"/>
        <w:numPr>
          <w:ilvl w:val="1"/>
          <w:numId w:val="34"/>
        </w:numPr>
        <w:spacing w:line="240" w:lineRule="auto"/>
        <w:ind w:firstLine="709"/>
        <w:jc w:val="both"/>
        <w:rPr>
          <w:rFonts w:ascii="Times New Roman" w:hAnsi="Times New Roman" w:cs="Times New Roman"/>
          <w:sz w:val="24"/>
          <w:szCs w:val="24"/>
        </w:rPr>
      </w:pPr>
      <w:r w:rsidRPr="00387E98">
        <w:rPr>
          <w:rFonts w:ascii="Times New Roman" w:hAnsi="Times New Roman" w:cs="Times New Roman"/>
          <w:sz w:val="24"/>
          <w:szCs w:val="24"/>
        </w:rPr>
        <w:t xml:space="preserve">Все споры и разногласия по настоящему Договору Стороны разрешают путём переговоров. </w:t>
      </w:r>
    </w:p>
    <w:p w14:paraId="03F5FBD1" w14:textId="728C810C" w:rsidR="002A7586" w:rsidRPr="00387E98" w:rsidRDefault="002A7586" w:rsidP="002A7586">
      <w:pPr>
        <w:pStyle w:val="afff4"/>
        <w:numPr>
          <w:ilvl w:val="1"/>
          <w:numId w:val="34"/>
        </w:numPr>
        <w:spacing w:line="240" w:lineRule="auto"/>
        <w:ind w:firstLine="709"/>
        <w:jc w:val="both"/>
        <w:rPr>
          <w:rFonts w:ascii="Times New Roman" w:hAnsi="Times New Roman" w:cs="Times New Roman"/>
          <w:sz w:val="24"/>
          <w:szCs w:val="24"/>
        </w:rPr>
      </w:pPr>
      <w:r w:rsidRPr="00387E98">
        <w:rPr>
          <w:rFonts w:ascii="Times New Roman" w:hAnsi="Times New Roman" w:cs="Times New Roman"/>
          <w:sz w:val="24"/>
          <w:szCs w:val="24"/>
        </w:rPr>
        <w:t xml:space="preserve">Претензионный порядок урегулирования споров будет применяться Сторонами в случаях, предусмотренных законом. </w:t>
      </w:r>
      <w:r w:rsidRPr="00387E98">
        <w:rPr>
          <w:rFonts w:ascii="Times New Roman" w:hAnsi="Times New Roman" w:cs="Times New Roman"/>
          <w:bCs/>
          <w:sz w:val="24"/>
          <w:szCs w:val="24"/>
        </w:rPr>
        <w:t xml:space="preserve">Претензия в рамках настоящего Договора должна быть направлена в </w:t>
      </w:r>
      <w:r w:rsidR="00B53251" w:rsidRPr="00387E98">
        <w:rPr>
          <w:rFonts w:ascii="Times New Roman" w:hAnsi="Times New Roman" w:cs="Times New Roman"/>
          <w:bCs/>
          <w:sz w:val="24"/>
          <w:szCs w:val="24"/>
        </w:rPr>
        <w:t xml:space="preserve">порядке, предусмотренном п. </w:t>
      </w:r>
      <w:r w:rsidR="00284E63" w:rsidRPr="00387E98">
        <w:rPr>
          <w:rFonts w:ascii="Times New Roman" w:hAnsi="Times New Roman" w:cs="Times New Roman"/>
          <w:bCs/>
          <w:sz w:val="24"/>
          <w:szCs w:val="24"/>
        </w:rPr>
        <w:t>14</w:t>
      </w:r>
      <w:r w:rsidR="00284E63" w:rsidRPr="00387E98">
        <w:rPr>
          <w:rFonts w:ascii="Times New Roman" w:hAnsi="Times New Roman" w:cs="Times New Roman"/>
          <w:bCs/>
          <w:color w:val="FF0000"/>
          <w:sz w:val="24"/>
          <w:szCs w:val="24"/>
        </w:rPr>
        <w:t xml:space="preserve"> </w:t>
      </w:r>
      <w:r w:rsidRPr="00387E98">
        <w:rPr>
          <w:rFonts w:ascii="Times New Roman" w:hAnsi="Times New Roman" w:cs="Times New Roman"/>
          <w:bCs/>
          <w:sz w:val="24"/>
          <w:szCs w:val="24"/>
        </w:rPr>
        <w:t xml:space="preserve">Договора. </w:t>
      </w:r>
      <w:r w:rsidRPr="00387E98">
        <w:rPr>
          <w:rFonts w:ascii="Times New Roman" w:hAnsi="Times New Roman" w:cs="Times New Roman"/>
          <w:sz w:val="24"/>
          <w:szCs w:val="24"/>
        </w:rPr>
        <w:t xml:space="preserve">Срок рассмотрения претензии 10 (десять) рабочих дней с момента ее доставки. </w:t>
      </w:r>
    </w:p>
    <w:p w14:paraId="0ECA3681" w14:textId="0A678183" w:rsidR="002A7586" w:rsidRPr="00387E98" w:rsidRDefault="002A7586" w:rsidP="002A7586">
      <w:pPr>
        <w:pStyle w:val="afff4"/>
        <w:numPr>
          <w:ilvl w:val="1"/>
          <w:numId w:val="34"/>
        </w:numPr>
        <w:spacing w:line="240" w:lineRule="auto"/>
        <w:ind w:firstLine="709"/>
        <w:jc w:val="both"/>
        <w:rPr>
          <w:rFonts w:ascii="Times New Roman" w:hAnsi="Times New Roman" w:cs="Times New Roman"/>
          <w:sz w:val="24"/>
          <w:szCs w:val="24"/>
        </w:rPr>
      </w:pPr>
      <w:r w:rsidRPr="00387E98">
        <w:rPr>
          <w:rFonts w:ascii="Times New Roman" w:hAnsi="Times New Roman" w:cs="Times New Roman"/>
          <w:sz w:val="24"/>
          <w:szCs w:val="24"/>
        </w:rPr>
        <w:t>В случае если споры и разногласия не урегулированы в соответствующ</w:t>
      </w:r>
      <w:r w:rsidR="00B53251" w:rsidRPr="00387E98">
        <w:rPr>
          <w:rFonts w:ascii="Times New Roman" w:hAnsi="Times New Roman" w:cs="Times New Roman"/>
          <w:sz w:val="24"/>
          <w:szCs w:val="24"/>
        </w:rPr>
        <w:t xml:space="preserve">ем порядке, определенном в п. </w:t>
      </w:r>
      <w:r w:rsidR="00284E63" w:rsidRPr="00387E98">
        <w:rPr>
          <w:rFonts w:ascii="Times New Roman" w:hAnsi="Times New Roman" w:cs="Times New Roman"/>
          <w:sz w:val="24"/>
          <w:szCs w:val="24"/>
        </w:rPr>
        <w:t>15</w:t>
      </w:r>
      <w:r w:rsidR="00B53251" w:rsidRPr="00387E98">
        <w:rPr>
          <w:rFonts w:ascii="Times New Roman" w:hAnsi="Times New Roman" w:cs="Times New Roman"/>
          <w:sz w:val="24"/>
          <w:szCs w:val="24"/>
        </w:rPr>
        <w:t xml:space="preserve">.2 и п. </w:t>
      </w:r>
      <w:r w:rsidR="00284E63" w:rsidRPr="00387E98">
        <w:rPr>
          <w:rFonts w:ascii="Times New Roman" w:hAnsi="Times New Roman" w:cs="Times New Roman"/>
          <w:sz w:val="24"/>
          <w:szCs w:val="24"/>
        </w:rPr>
        <w:t>15</w:t>
      </w:r>
      <w:r w:rsidR="00B53251" w:rsidRPr="00387E98">
        <w:rPr>
          <w:rFonts w:ascii="Times New Roman" w:hAnsi="Times New Roman" w:cs="Times New Roman"/>
          <w:sz w:val="24"/>
          <w:szCs w:val="24"/>
        </w:rPr>
        <w:t>.3</w:t>
      </w:r>
      <w:r w:rsidRPr="00387E98">
        <w:rPr>
          <w:rFonts w:ascii="Times New Roman" w:hAnsi="Times New Roman" w:cs="Times New Roman"/>
          <w:i/>
          <w:color w:val="8496B0" w:themeColor="text2" w:themeTint="99"/>
          <w:sz w:val="24"/>
          <w:szCs w:val="24"/>
        </w:rPr>
        <w:t xml:space="preserve"> </w:t>
      </w:r>
      <w:r w:rsidRPr="00387E98">
        <w:rPr>
          <w:rFonts w:ascii="Times New Roman" w:hAnsi="Times New Roman" w:cs="Times New Roman"/>
          <w:sz w:val="24"/>
          <w:szCs w:val="24"/>
        </w:rPr>
        <w:t>Договора, каждая из Сторон вправе обратиться с иском о разрешении спора в Арби</w:t>
      </w:r>
      <w:r w:rsidR="00B53251" w:rsidRPr="00387E98">
        <w:rPr>
          <w:rFonts w:ascii="Times New Roman" w:hAnsi="Times New Roman" w:cs="Times New Roman"/>
          <w:sz w:val="24"/>
          <w:szCs w:val="24"/>
        </w:rPr>
        <w:t>тражный суд г. Москвы.</w:t>
      </w:r>
    </w:p>
    <w:p w14:paraId="7E99A177" w14:textId="77777777" w:rsidR="002A7586" w:rsidRPr="00803530" w:rsidRDefault="002A7586" w:rsidP="002A7586">
      <w:pPr>
        <w:pStyle w:val="western"/>
        <w:keepNext/>
        <w:numPr>
          <w:ilvl w:val="0"/>
          <w:numId w:val="34"/>
        </w:numPr>
        <w:spacing w:before="240" w:after="0"/>
        <w:jc w:val="center"/>
        <w:outlineLvl w:val="1"/>
        <w:rPr>
          <w:rFonts w:ascii="Times New Roman" w:hAnsi="Times New Roman" w:cs="Times New Roman"/>
          <w:b/>
          <w:lang w:eastAsia="en-US"/>
        </w:rPr>
      </w:pPr>
      <w:r w:rsidRPr="00803530">
        <w:rPr>
          <w:rFonts w:ascii="Times New Roman" w:hAnsi="Times New Roman" w:cs="Times New Roman"/>
          <w:b/>
          <w:lang w:eastAsia="en-US"/>
        </w:rPr>
        <w:t>Срок действия настоящего Договора</w:t>
      </w:r>
      <w:r w:rsidRPr="00803530">
        <w:rPr>
          <w:rFonts w:ascii="Times New Roman" w:hAnsi="Times New Roman" w:cs="Times New Roman"/>
          <w:b/>
          <w:lang w:eastAsia="en-US"/>
        </w:rPr>
        <w:fldChar w:fldCharType="begin"/>
      </w:r>
      <w:r w:rsidRPr="00803530">
        <w:rPr>
          <w:rFonts w:ascii="Times New Roman" w:hAnsi="Times New Roman" w:cs="Times New Roman"/>
          <w:b/>
          <w:lang w:eastAsia="en-US"/>
        </w:rPr>
        <w:fldChar w:fldCharType="end"/>
      </w:r>
    </w:p>
    <w:p w14:paraId="3078F5FE" w14:textId="2A49860E" w:rsidR="002A7586" w:rsidRPr="00387E98" w:rsidRDefault="002A7586" w:rsidP="002A7586">
      <w:pPr>
        <w:pStyle w:val="western"/>
        <w:numPr>
          <w:ilvl w:val="1"/>
          <w:numId w:val="34"/>
        </w:numPr>
        <w:spacing w:before="0" w:after="0"/>
        <w:ind w:firstLine="709"/>
        <w:rPr>
          <w:rFonts w:ascii="Times New Roman" w:hAnsi="Times New Roman" w:cs="Times New Roman"/>
          <w:lang w:eastAsia="en-US"/>
        </w:rPr>
      </w:pPr>
      <w:r w:rsidRPr="00B53251">
        <w:rPr>
          <w:rFonts w:ascii="Times New Roman" w:hAnsi="Times New Roman" w:cs="Times New Roman"/>
        </w:rPr>
        <w:t>Настоящий Договор вступает в силу с даты подписания Сторонами и действует до полного исполнения Сторонами своих обязательств по Договору. Истечение срока действия Договора не влечёт за собой прекращения исполнения обязательств, возникших до момента истечения срока действия Договора; такие обязательства подлежат исполнению Сторонами в соответствии с положениями настоящего Договора.</w:t>
      </w:r>
    </w:p>
    <w:p w14:paraId="2B81D7A2" w14:textId="77777777" w:rsidR="002A7586" w:rsidRPr="00803530" w:rsidRDefault="002A7586" w:rsidP="002A7586">
      <w:pPr>
        <w:pStyle w:val="western"/>
        <w:keepNext/>
        <w:numPr>
          <w:ilvl w:val="0"/>
          <w:numId w:val="34"/>
        </w:numPr>
        <w:spacing w:before="240" w:after="0"/>
        <w:jc w:val="center"/>
        <w:outlineLvl w:val="1"/>
        <w:rPr>
          <w:rFonts w:ascii="Times New Roman" w:hAnsi="Times New Roman" w:cs="Times New Roman"/>
          <w:b/>
          <w:lang w:eastAsia="en-US"/>
        </w:rPr>
      </w:pPr>
      <w:r w:rsidRPr="00803530">
        <w:rPr>
          <w:rFonts w:ascii="Times New Roman" w:hAnsi="Times New Roman" w:cs="Times New Roman"/>
          <w:b/>
          <w:lang w:eastAsia="en-US"/>
        </w:rPr>
        <w:t>Другие положения</w:t>
      </w:r>
      <w:r w:rsidRPr="00803530">
        <w:rPr>
          <w:rFonts w:ascii="Times New Roman" w:hAnsi="Times New Roman" w:cs="Times New Roman"/>
          <w:b/>
          <w:lang w:eastAsia="en-US"/>
        </w:rPr>
        <w:fldChar w:fldCharType="begin"/>
      </w:r>
      <w:r w:rsidRPr="00803530">
        <w:rPr>
          <w:rFonts w:ascii="Times New Roman" w:hAnsi="Times New Roman" w:cs="Times New Roman"/>
          <w:b/>
          <w:lang w:eastAsia="en-US"/>
        </w:rPr>
        <w:fldChar w:fldCharType="end"/>
      </w:r>
    </w:p>
    <w:p w14:paraId="2F3A2AD5"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Каждая Сторона обязуется незамедлительно информировать другую Сторону об изменении своих почтовых адресов, адресов места нахождения, а также банковских и иных реквизитов.</w:t>
      </w:r>
    </w:p>
    <w:p w14:paraId="658A0412" w14:textId="77777777" w:rsidR="002A7586" w:rsidRPr="00803530" w:rsidRDefault="002A7586" w:rsidP="00387E98">
      <w:pPr>
        <w:pStyle w:val="western"/>
        <w:numPr>
          <w:ilvl w:val="1"/>
          <w:numId w:val="34"/>
        </w:numPr>
        <w:spacing w:before="0" w:after="0"/>
        <w:ind w:firstLine="709"/>
        <w:rPr>
          <w:rFonts w:ascii="Times New Roman" w:hAnsi="Times New Roman" w:cs="Times New Roman"/>
          <w:color w:val="000000"/>
          <w:lang w:eastAsia="en-US"/>
        </w:rPr>
      </w:pPr>
      <w:r w:rsidRPr="00803530">
        <w:rPr>
          <w:rFonts w:ascii="Times New Roman" w:hAnsi="Times New Roman" w:cs="Times New Roman"/>
          <w:lang w:eastAsia="en-US"/>
        </w:rPr>
        <w:t>Поставщик не имеет права уступать свои права (требования) в том числе права на:</w:t>
      </w:r>
    </w:p>
    <w:p w14:paraId="7ACB0672" w14:textId="77777777" w:rsidR="002A7586" w:rsidRPr="00803530" w:rsidRDefault="002A7586" w:rsidP="00387E98">
      <w:pPr>
        <w:pStyle w:val="western"/>
        <w:spacing w:before="0" w:after="0"/>
        <w:ind w:left="709"/>
        <w:rPr>
          <w:rFonts w:ascii="Times New Roman" w:hAnsi="Times New Roman" w:cs="Times New Roman"/>
          <w:color w:val="000000"/>
        </w:rPr>
      </w:pPr>
      <w:r w:rsidRPr="00803530">
        <w:rPr>
          <w:rFonts w:ascii="Times New Roman" w:hAnsi="Times New Roman" w:cs="Times New Roman"/>
          <w:color w:val="000000"/>
        </w:rPr>
        <w:t>- перечисление денежных средств (оплаты);</w:t>
      </w:r>
    </w:p>
    <w:p w14:paraId="59C3306F" w14:textId="77777777" w:rsidR="002A7586" w:rsidRPr="00803530" w:rsidRDefault="002A7586" w:rsidP="00387E98">
      <w:pPr>
        <w:pStyle w:val="western"/>
        <w:spacing w:before="0" w:after="0"/>
        <w:ind w:left="709"/>
        <w:rPr>
          <w:rFonts w:ascii="Times New Roman" w:hAnsi="Times New Roman" w:cs="Times New Roman"/>
          <w:color w:val="000000"/>
        </w:rPr>
      </w:pPr>
      <w:r w:rsidRPr="00803530">
        <w:rPr>
          <w:rFonts w:ascii="Times New Roman" w:hAnsi="Times New Roman" w:cs="Times New Roman"/>
          <w:color w:val="000000"/>
        </w:rPr>
        <w:t xml:space="preserve">- передачу в залог имущественных прав по Договору. </w:t>
      </w:r>
    </w:p>
    <w:p w14:paraId="3B8B45CA"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Настоящий Договор составлен на русском языке в двух подлинных экземплярах, имеющих одинаковую юридическую силу, по одному для каждой из Сторон.</w:t>
      </w:r>
    </w:p>
    <w:p w14:paraId="690133AB" w14:textId="77777777" w:rsidR="002A7586" w:rsidRPr="00803530" w:rsidRDefault="002A7586" w:rsidP="002A7586">
      <w:pPr>
        <w:pStyle w:val="western"/>
        <w:numPr>
          <w:ilvl w:val="1"/>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Настоящий Договор имеет следующие приложения, которые являются его неотъемлемой частью:</w:t>
      </w:r>
    </w:p>
    <w:p w14:paraId="6E28066D" w14:textId="77777777" w:rsidR="002A7586" w:rsidRPr="00803530" w:rsidRDefault="002A7586" w:rsidP="002C62A5">
      <w:pPr>
        <w:pStyle w:val="western"/>
        <w:numPr>
          <w:ilvl w:val="2"/>
          <w:numId w:val="34"/>
        </w:numPr>
        <w:spacing w:before="0" w:after="0"/>
        <w:ind w:firstLine="709"/>
        <w:rPr>
          <w:rFonts w:ascii="Times New Roman" w:hAnsi="Times New Roman" w:cs="Times New Roman"/>
          <w:lang w:eastAsia="en-US"/>
        </w:rPr>
      </w:pPr>
      <w:r w:rsidRPr="00803530">
        <w:rPr>
          <w:rFonts w:ascii="Times New Roman" w:hAnsi="Times New Roman" w:cs="Times New Roman"/>
          <w:lang w:eastAsia="en-US"/>
        </w:rPr>
        <w:t>Приложение № 1 «Спецификация».</w:t>
      </w:r>
    </w:p>
    <w:p w14:paraId="108B859A" w14:textId="4D6F8331" w:rsidR="002C62A5" w:rsidRDefault="00B53251" w:rsidP="002C62A5">
      <w:pPr>
        <w:pStyle w:val="western"/>
        <w:numPr>
          <w:ilvl w:val="2"/>
          <w:numId w:val="34"/>
        </w:numPr>
        <w:spacing w:before="0" w:after="0"/>
        <w:ind w:firstLine="709"/>
        <w:rPr>
          <w:rFonts w:ascii="Times New Roman" w:hAnsi="Times New Roman" w:cs="Times New Roman"/>
          <w:color w:val="000000" w:themeColor="text1"/>
          <w:lang w:eastAsia="en-US"/>
        </w:rPr>
      </w:pPr>
      <w:r w:rsidRPr="00387E98">
        <w:rPr>
          <w:rFonts w:ascii="Times New Roman" w:hAnsi="Times New Roman" w:cs="Times New Roman"/>
          <w:color w:val="000000" w:themeColor="text1"/>
        </w:rPr>
        <w:t xml:space="preserve">Приложение № </w:t>
      </w:r>
      <w:r w:rsidR="00562B25" w:rsidRPr="00387E98">
        <w:rPr>
          <w:rFonts w:ascii="Times New Roman" w:hAnsi="Times New Roman" w:cs="Times New Roman"/>
          <w:color w:val="000000" w:themeColor="text1"/>
        </w:rPr>
        <w:t>2 «Сведения</w:t>
      </w:r>
      <w:r w:rsidR="00562B25" w:rsidRPr="00562B25">
        <w:rPr>
          <w:rFonts w:ascii="Times New Roman" w:hAnsi="Times New Roman" w:cs="Times New Roman"/>
          <w:color w:val="000000" w:themeColor="text1"/>
        </w:rPr>
        <w:t xml:space="preserve"> о поставляемом товаре»</w:t>
      </w:r>
    </w:p>
    <w:p w14:paraId="4A08C318" w14:textId="3C2F4510" w:rsidR="00DD3A2E" w:rsidRPr="00DD3A2E" w:rsidRDefault="00DD3A2E" w:rsidP="00DD3A2E">
      <w:pPr>
        <w:pStyle w:val="western"/>
        <w:numPr>
          <w:ilvl w:val="2"/>
          <w:numId w:val="34"/>
        </w:numPr>
        <w:spacing w:before="0" w:after="0"/>
        <w:ind w:firstLine="709"/>
        <w:rPr>
          <w:rFonts w:ascii="Times New Roman" w:hAnsi="Times New Roman" w:cs="Times New Roman"/>
          <w:color w:val="000000" w:themeColor="text1"/>
          <w:lang w:eastAsia="en-US"/>
        </w:rPr>
      </w:pPr>
      <w:r w:rsidRPr="00387E98">
        <w:rPr>
          <w:rFonts w:ascii="Times New Roman" w:hAnsi="Times New Roman" w:cs="Times New Roman"/>
          <w:color w:val="000000" w:themeColor="text1"/>
        </w:rPr>
        <w:t xml:space="preserve">Приложение № </w:t>
      </w:r>
      <w:r>
        <w:rPr>
          <w:rFonts w:ascii="Times New Roman" w:hAnsi="Times New Roman" w:cs="Times New Roman"/>
          <w:color w:val="000000" w:themeColor="text1"/>
        </w:rPr>
        <w:t>3 «Соглашение о конфиденциальности</w:t>
      </w:r>
      <w:r w:rsidRPr="00562B25">
        <w:rPr>
          <w:rFonts w:ascii="Times New Roman" w:hAnsi="Times New Roman" w:cs="Times New Roman"/>
          <w:color w:val="000000" w:themeColor="text1"/>
        </w:rPr>
        <w:t>»</w:t>
      </w:r>
    </w:p>
    <w:p w14:paraId="7EC2E51E" w14:textId="77777777" w:rsidR="002C62A5" w:rsidRPr="00803530" w:rsidRDefault="002C62A5" w:rsidP="00387E98">
      <w:pPr>
        <w:pStyle w:val="western"/>
        <w:spacing w:before="0" w:after="0"/>
        <w:rPr>
          <w:rFonts w:ascii="Times New Roman" w:hAnsi="Times New Roman" w:cs="Times New Roman"/>
          <w:lang w:eastAsia="en-US"/>
        </w:rPr>
      </w:pPr>
    </w:p>
    <w:p w14:paraId="15DCAE6B" w14:textId="77777777" w:rsidR="002A7586" w:rsidRPr="00803530" w:rsidRDefault="002A7586" w:rsidP="002A7586">
      <w:pPr>
        <w:tabs>
          <w:tab w:val="left" w:pos="1276"/>
        </w:tabs>
        <w:jc w:val="center"/>
        <w:rPr>
          <w:rFonts w:eastAsia="MS Mincho"/>
          <w:i/>
          <w:color w:val="5B9BD5" w:themeColor="accent1"/>
          <w:lang w:eastAsia="ja-JP"/>
        </w:rPr>
      </w:pPr>
      <w:r w:rsidRPr="00803530">
        <w:rPr>
          <w:rFonts w:eastAsia="MS Mincho"/>
          <w:b/>
          <w:lang w:eastAsia="ja-JP"/>
        </w:rPr>
        <w:t>19. Р</w:t>
      </w:r>
      <w:r>
        <w:rPr>
          <w:rFonts w:eastAsia="MS Mincho"/>
          <w:b/>
          <w:lang w:eastAsia="ja-JP"/>
        </w:rPr>
        <w:t>еквизиты и подписи Сторон</w:t>
      </w:r>
    </w:p>
    <w:p w14:paraId="4E1BFA24" w14:textId="77777777" w:rsidR="002A7586" w:rsidRPr="00803530" w:rsidRDefault="002A7586" w:rsidP="002A7586">
      <w:pPr>
        <w:jc w:val="both"/>
        <w:rPr>
          <w:rFonts w:eastAsia="MS Mincho"/>
          <w:b/>
          <w:lang w:eastAsia="ja-JP"/>
        </w:rPr>
      </w:pPr>
    </w:p>
    <w:p w14:paraId="2258048E" w14:textId="77777777" w:rsidR="002A7586" w:rsidRPr="002C62A5" w:rsidRDefault="002A7586" w:rsidP="002A7586">
      <w:pPr>
        <w:ind w:left="360"/>
        <w:jc w:val="both"/>
        <w:rPr>
          <w:rFonts w:eastAsia="MS Mincho"/>
          <w:color w:val="000000" w:themeColor="text1"/>
          <w:lang w:eastAsia="ja-JP"/>
        </w:rPr>
      </w:pPr>
      <w:r w:rsidRPr="00803530">
        <w:rPr>
          <w:rFonts w:eastAsia="MS Mincho"/>
          <w:lang w:eastAsia="ja-JP"/>
        </w:rPr>
        <w:tab/>
      </w:r>
      <w:r w:rsidRPr="002C62A5">
        <w:rPr>
          <w:rFonts w:eastAsia="MS Mincho"/>
          <w:b/>
          <w:i/>
          <w:color w:val="000000" w:themeColor="text1"/>
          <w:lang w:eastAsia="ja-JP"/>
        </w:rPr>
        <w:t>Поставщик</w:t>
      </w:r>
      <w:r w:rsidRPr="002C62A5">
        <w:rPr>
          <w:rFonts w:eastAsia="MS Mincho"/>
          <w:color w:val="000000" w:themeColor="text1"/>
          <w:lang w:eastAsia="ja-JP"/>
        </w:rPr>
        <w:tab/>
      </w:r>
      <w:r w:rsidRPr="002C62A5">
        <w:rPr>
          <w:rFonts w:eastAsia="MS Mincho"/>
          <w:color w:val="000000" w:themeColor="text1"/>
          <w:lang w:eastAsia="ja-JP"/>
        </w:rPr>
        <w:tab/>
      </w:r>
      <w:r w:rsidRPr="002C62A5">
        <w:rPr>
          <w:rFonts w:eastAsia="MS Mincho"/>
          <w:color w:val="000000" w:themeColor="text1"/>
          <w:lang w:eastAsia="ja-JP"/>
        </w:rPr>
        <w:tab/>
      </w:r>
      <w:r w:rsidRPr="002C62A5">
        <w:rPr>
          <w:rFonts w:eastAsia="MS Mincho"/>
          <w:color w:val="000000" w:themeColor="text1"/>
          <w:lang w:eastAsia="ja-JP"/>
        </w:rPr>
        <w:tab/>
      </w:r>
      <w:r w:rsidRPr="002C62A5">
        <w:rPr>
          <w:rFonts w:eastAsia="MS Mincho"/>
          <w:color w:val="000000" w:themeColor="text1"/>
          <w:lang w:eastAsia="ja-JP"/>
        </w:rPr>
        <w:tab/>
      </w:r>
      <w:r w:rsidRPr="002C62A5">
        <w:rPr>
          <w:rFonts w:eastAsia="MS Mincho"/>
          <w:b/>
          <w:i/>
          <w:color w:val="000000" w:themeColor="text1"/>
          <w:lang w:eastAsia="ja-JP"/>
        </w:rPr>
        <w:tab/>
      </w:r>
      <w:r w:rsidRPr="002C62A5">
        <w:rPr>
          <w:rFonts w:eastAsia="MS Mincho"/>
          <w:b/>
          <w:i/>
          <w:color w:val="000000" w:themeColor="text1"/>
          <w:lang w:eastAsia="ja-JP"/>
        </w:rPr>
        <w:tab/>
        <w:t>Покупатель</w:t>
      </w:r>
    </w:p>
    <w:tbl>
      <w:tblPr>
        <w:tblW w:w="9514" w:type="dxa"/>
        <w:tblLook w:val="04A0" w:firstRow="1" w:lastRow="0" w:firstColumn="1" w:lastColumn="0" w:noHBand="0" w:noVBand="1"/>
      </w:tblPr>
      <w:tblGrid>
        <w:gridCol w:w="4678"/>
        <w:gridCol w:w="47"/>
        <w:gridCol w:w="204"/>
        <w:gridCol w:w="3374"/>
        <w:gridCol w:w="906"/>
        <w:gridCol w:w="305"/>
      </w:tblGrid>
      <w:tr w:rsidR="003426A1" w:rsidRPr="002C62A5" w14:paraId="5E192CBD" w14:textId="77777777" w:rsidTr="00654CFA">
        <w:trPr>
          <w:gridAfter w:val="1"/>
          <w:wAfter w:w="305" w:type="dxa"/>
        </w:trPr>
        <w:tc>
          <w:tcPr>
            <w:tcW w:w="4678" w:type="dxa"/>
            <w:hideMark/>
          </w:tcPr>
          <w:p w14:paraId="61373AD3" w14:textId="2DBEEF03" w:rsidR="003426A1" w:rsidRPr="002C62A5" w:rsidRDefault="003426A1" w:rsidP="002A7586">
            <w:pPr>
              <w:tabs>
                <w:tab w:val="left" w:pos="675"/>
                <w:tab w:val="left" w:pos="993"/>
                <w:tab w:val="left" w:pos="1418"/>
                <w:tab w:val="left" w:pos="9747"/>
              </w:tabs>
              <w:spacing w:after="120" w:line="312" w:lineRule="auto"/>
              <w:jc w:val="both"/>
              <w:rPr>
                <w:b/>
                <w:color w:val="000000" w:themeColor="text1"/>
              </w:rPr>
            </w:pPr>
          </w:p>
        </w:tc>
        <w:tc>
          <w:tcPr>
            <w:tcW w:w="251" w:type="dxa"/>
            <w:gridSpan w:val="2"/>
          </w:tcPr>
          <w:p w14:paraId="1ED89C54" w14:textId="77777777" w:rsidR="003426A1" w:rsidRPr="002C62A5" w:rsidRDefault="003426A1" w:rsidP="002A7586">
            <w:pPr>
              <w:tabs>
                <w:tab w:val="left" w:pos="675"/>
                <w:tab w:val="left" w:pos="993"/>
                <w:tab w:val="left" w:pos="1418"/>
                <w:tab w:val="left" w:pos="9747"/>
              </w:tabs>
              <w:spacing w:after="120" w:line="312" w:lineRule="auto"/>
              <w:jc w:val="both"/>
              <w:rPr>
                <w:b/>
                <w:bCs/>
                <w:color w:val="000000" w:themeColor="text1"/>
              </w:rPr>
            </w:pPr>
          </w:p>
        </w:tc>
        <w:tc>
          <w:tcPr>
            <w:tcW w:w="4280" w:type="dxa"/>
            <w:gridSpan w:val="2"/>
            <w:hideMark/>
          </w:tcPr>
          <w:p w14:paraId="76F1F6AA" w14:textId="77777777" w:rsidR="003426A1" w:rsidRDefault="003426A1" w:rsidP="006B4FFD">
            <w:pPr>
              <w:jc w:val="both"/>
              <w:rPr>
                <w:color w:val="000000" w:themeColor="text1"/>
              </w:rPr>
            </w:pPr>
          </w:p>
          <w:p w14:paraId="3B90C1C8" w14:textId="5FE90F85" w:rsidR="003426A1" w:rsidRPr="006B4FFD" w:rsidRDefault="006C280B" w:rsidP="006B4FFD">
            <w:pPr>
              <w:jc w:val="both"/>
              <w:rPr>
                <w:b/>
                <w:color w:val="000000" w:themeColor="text1"/>
              </w:rPr>
            </w:pPr>
            <w:r>
              <w:rPr>
                <w:b/>
                <w:color w:val="000000" w:themeColor="text1"/>
              </w:rPr>
              <w:t>ООО «РТК ИТ</w:t>
            </w:r>
            <w:r w:rsidR="003426A1" w:rsidRPr="006B4FFD">
              <w:rPr>
                <w:b/>
                <w:color w:val="000000" w:themeColor="text1"/>
              </w:rPr>
              <w:t>»</w:t>
            </w:r>
          </w:p>
          <w:p w14:paraId="3B66F065" w14:textId="77777777" w:rsidR="003426A1" w:rsidRDefault="003426A1" w:rsidP="006B4FFD">
            <w:pPr>
              <w:jc w:val="both"/>
              <w:rPr>
                <w:color w:val="000000" w:themeColor="text1"/>
              </w:rPr>
            </w:pPr>
          </w:p>
          <w:p w14:paraId="77212B41" w14:textId="77777777" w:rsidR="003426A1" w:rsidRPr="002C62A5" w:rsidRDefault="003426A1" w:rsidP="006B4FFD">
            <w:pPr>
              <w:jc w:val="both"/>
              <w:rPr>
                <w:color w:val="000000" w:themeColor="text1"/>
              </w:rPr>
            </w:pPr>
            <w:r>
              <w:rPr>
                <w:color w:val="000000" w:themeColor="text1"/>
              </w:rPr>
              <w:t xml:space="preserve">ИНН </w:t>
            </w:r>
            <w:r>
              <w:rPr>
                <w:lang w:eastAsia="ar-SA"/>
              </w:rPr>
              <w:t>5030065734</w:t>
            </w:r>
          </w:p>
          <w:p w14:paraId="4E855147" w14:textId="77777777" w:rsidR="003426A1" w:rsidRPr="002C62A5" w:rsidRDefault="003426A1" w:rsidP="006B4FFD">
            <w:pPr>
              <w:jc w:val="both"/>
              <w:rPr>
                <w:color w:val="000000" w:themeColor="text1"/>
              </w:rPr>
            </w:pPr>
            <w:r>
              <w:rPr>
                <w:color w:val="000000" w:themeColor="text1"/>
              </w:rPr>
              <w:t xml:space="preserve">КПП </w:t>
            </w:r>
            <w:r w:rsidRPr="006216BB">
              <w:rPr>
                <w:lang w:eastAsia="ar-SA"/>
              </w:rPr>
              <w:t>775101001</w:t>
            </w:r>
          </w:p>
          <w:p w14:paraId="6B8BE396" w14:textId="77777777" w:rsidR="003426A1" w:rsidRPr="002C62A5" w:rsidRDefault="003426A1" w:rsidP="006B4FFD">
            <w:pPr>
              <w:jc w:val="both"/>
              <w:rPr>
                <w:color w:val="000000" w:themeColor="text1"/>
              </w:rPr>
            </w:pPr>
            <w:r>
              <w:rPr>
                <w:color w:val="000000" w:themeColor="text1"/>
              </w:rPr>
              <w:t xml:space="preserve">ОГРН </w:t>
            </w:r>
            <w:r>
              <w:rPr>
                <w:lang w:eastAsia="ar-SA"/>
              </w:rPr>
              <w:t>1095030001131</w:t>
            </w:r>
          </w:p>
          <w:p w14:paraId="70A6E6AD" w14:textId="77777777" w:rsidR="003426A1" w:rsidRPr="002C62A5" w:rsidRDefault="003426A1" w:rsidP="006B4FFD">
            <w:pPr>
              <w:jc w:val="both"/>
              <w:rPr>
                <w:color w:val="000000" w:themeColor="text1"/>
              </w:rPr>
            </w:pPr>
            <w:r>
              <w:rPr>
                <w:color w:val="000000" w:themeColor="text1"/>
              </w:rPr>
              <w:lastRenderedPageBreak/>
              <w:t xml:space="preserve">Адрес: </w:t>
            </w:r>
            <w:r w:rsidRPr="006216BB">
              <w:rPr>
                <w:bCs/>
                <w:lang w:eastAsia="ar-SA"/>
              </w:rPr>
              <w:t>108811, г. Москва, километр Киевское шоссе 22-й (п. Московский), домовладение 6, стр.1, офис Е434</w:t>
            </w:r>
          </w:p>
          <w:p w14:paraId="4DEC7E59" w14:textId="77777777" w:rsidR="003426A1" w:rsidRPr="002C62A5" w:rsidRDefault="003426A1" w:rsidP="006B4FFD">
            <w:pPr>
              <w:jc w:val="both"/>
              <w:rPr>
                <w:bCs/>
                <w:color w:val="000000" w:themeColor="text1"/>
              </w:rPr>
            </w:pPr>
            <w:r>
              <w:rPr>
                <w:bCs/>
                <w:color w:val="000000" w:themeColor="text1"/>
              </w:rPr>
              <w:t xml:space="preserve">Почтовый адрес: </w:t>
            </w:r>
            <w:r w:rsidRPr="006216BB">
              <w:rPr>
                <w:bCs/>
                <w:lang w:eastAsia="ar-SA"/>
              </w:rPr>
              <w:t>108811, г. Москва, километр Киевское шоссе 22-й (п. Московский), домовладение 6, стр.1, офис Е434</w:t>
            </w:r>
          </w:p>
          <w:p w14:paraId="7635AB90" w14:textId="77777777" w:rsidR="006D4AC0" w:rsidRPr="00E45BCA" w:rsidRDefault="006D4AC0" w:rsidP="006D4AC0">
            <w:pPr>
              <w:jc w:val="both"/>
              <w:rPr>
                <w:lang w:eastAsia="ar-SA"/>
              </w:rPr>
            </w:pPr>
            <w:r w:rsidRPr="00E45BCA">
              <w:rPr>
                <w:lang w:eastAsia="ar-SA"/>
              </w:rPr>
              <w:t xml:space="preserve">Р/с </w:t>
            </w:r>
            <w:r w:rsidRPr="00E134CC">
              <w:rPr>
                <w:lang w:eastAsia="ar-SA"/>
              </w:rPr>
              <w:t>40702810000030004926</w:t>
            </w:r>
          </w:p>
          <w:p w14:paraId="0403A668" w14:textId="77777777" w:rsidR="006D4AC0" w:rsidRPr="00E45BCA" w:rsidRDefault="006D4AC0" w:rsidP="006D4AC0">
            <w:pPr>
              <w:ind w:hanging="74"/>
              <w:jc w:val="both"/>
              <w:rPr>
                <w:lang w:eastAsia="ar-SA"/>
              </w:rPr>
            </w:pPr>
            <w:r>
              <w:rPr>
                <w:lang w:eastAsia="ar-SA"/>
              </w:rPr>
              <w:t xml:space="preserve"> </w:t>
            </w:r>
            <w:r w:rsidRPr="00E134CC">
              <w:rPr>
                <w:lang w:eastAsia="ar-SA"/>
              </w:rPr>
              <w:t>БАНК ВТБ (ПАО) г. Москва</w:t>
            </w:r>
          </w:p>
          <w:p w14:paraId="1B139742" w14:textId="77777777" w:rsidR="006D4AC0" w:rsidRPr="00E45BCA" w:rsidRDefault="006D4AC0" w:rsidP="006D4AC0">
            <w:pPr>
              <w:jc w:val="both"/>
              <w:rPr>
                <w:lang w:eastAsia="ar-SA"/>
              </w:rPr>
            </w:pPr>
            <w:r w:rsidRPr="00E45BCA">
              <w:rPr>
                <w:lang w:eastAsia="ar-SA"/>
              </w:rPr>
              <w:t xml:space="preserve">БИК </w:t>
            </w:r>
            <w:r w:rsidRPr="00E134CC">
              <w:rPr>
                <w:lang w:eastAsia="ar-SA"/>
              </w:rPr>
              <w:t>044525187</w:t>
            </w:r>
          </w:p>
          <w:p w14:paraId="599E90A6" w14:textId="77777777" w:rsidR="006D4AC0" w:rsidRPr="00E45BCA" w:rsidRDefault="006D4AC0" w:rsidP="006D4AC0">
            <w:pPr>
              <w:jc w:val="both"/>
              <w:rPr>
                <w:lang w:eastAsia="ar-SA"/>
              </w:rPr>
            </w:pPr>
            <w:proofErr w:type="spellStart"/>
            <w:r w:rsidRPr="00E45BCA">
              <w:rPr>
                <w:lang w:eastAsia="ar-SA"/>
              </w:rPr>
              <w:t>Кор.счет</w:t>
            </w:r>
            <w:proofErr w:type="spellEnd"/>
            <w:r w:rsidRPr="00E45BCA">
              <w:rPr>
                <w:lang w:eastAsia="ar-SA"/>
              </w:rPr>
              <w:t xml:space="preserve"> </w:t>
            </w:r>
            <w:r w:rsidRPr="00E134CC">
              <w:rPr>
                <w:lang w:eastAsia="ar-SA"/>
              </w:rPr>
              <w:t>30101810700000000187</w:t>
            </w:r>
          </w:p>
          <w:p w14:paraId="259DE638" w14:textId="0CC82B66" w:rsidR="003426A1" w:rsidRPr="006C7EAF" w:rsidRDefault="003426A1" w:rsidP="006B4FFD">
            <w:pPr>
              <w:tabs>
                <w:tab w:val="left" w:pos="675"/>
                <w:tab w:val="left" w:pos="993"/>
                <w:tab w:val="left" w:pos="1418"/>
                <w:tab w:val="left" w:pos="9747"/>
              </w:tabs>
              <w:jc w:val="both"/>
              <w:rPr>
                <w:bCs/>
                <w:color w:val="1F497D"/>
                <w:u w:val="single"/>
              </w:rPr>
            </w:pPr>
          </w:p>
          <w:p w14:paraId="3595C13F" w14:textId="77777777" w:rsidR="003426A1" w:rsidRPr="006C7EAF" w:rsidRDefault="003426A1" w:rsidP="006B4FFD">
            <w:pPr>
              <w:tabs>
                <w:tab w:val="left" w:pos="675"/>
                <w:tab w:val="left" w:pos="993"/>
                <w:tab w:val="left" w:pos="1418"/>
                <w:tab w:val="left" w:pos="9747"/>
              </w:tabs>
              <w:jc w:val="both"/>
              <w:rPr>
                <w:bCs/>
                <w:color w:val="1F497D"/>
                <w:u w:val="single"/>
              </w:rPr>
            </w:pPr>
          </w:p>
          <w:p w14:paraId="4D234BA1" w14:textId="77777777" w:rsidR="003426A1" w:rsidRPr="006B4FFD" w:rsidRDefault="003426A1" w:rsidP="006B4FFD">
            <w:pPr>
              <w:tabs>
                <w:tab w:val="left" w:pos="675"/>
                <w:tab w:val="left" w:pos="993"/>
                <w:tab w:val="left" w:pos="1418"/>
                <w:tab w:val="left" w:pos="9747"/>
              </w:tabs>
              <w:jc w:val="both"/>
              <w:rPr>
                <w:color w:val="000000" w:themeColor="text1"/>
                <w:u w:val="single"/>
              </w:rPr>
            </w:pPr>
          </w:p>
        </w:tc>
      </w:tr>
      <w:tr w:rsidR="00654CFA" w:rsidRPr="002C62A5" w14:paraId="4DE3C7A6" w14:textId="77777777" w:rsidTr="00654CFA">
        <w:tblPrEx>
          <w:tblCellMar>
            <w:top w:w="28" w:type="dxa"/>
            <w:left w:w="28" w:type="dxa"/>
            <w:bottom w:w="28" w:type="dxa"/>
            <w:right w:w="28" w:type="dxa"/>
          </w:tblCellMar>
          <w:tblLook w:val="01E0" w:firstRow="1" w:lastRow="1" w:firstColumn="1" w:lastColumn="1" w:noHBand="0" w:noVBand="0"/>
        </w:tblPrEx>
        <w:trPr>
          <w:gridAfter w:val="1"/>
          <w:wAfter w:w="305" w:type="dxa"/>
        </w:trPr>
        <w:tc>
          <w:tcPr>
            <w:tcW w:w="4725" w:type="dxa"/>
            <w:gridSpan w:val="2"/>
          </w:tcPr>
          <w:p w14:paraId="06D632EB" w14:textId="77777777" w:rsidR="00654CFA" w:rsidRPr="002C62A5" w:rsidRDefault="00654CFA" w:rsidP="003426A1">
            <w:pPr>
              <w:ind w:left="22" w:firstLine="801"/>
              <w:jc w:val="both"/>
              <w:rPr>
                <w:rFonts w:eastAsia="MS Mincho"/>
                <w:color w:val="000000" w:themeColor="text1"/>
                <w:lang w:val="en-US" w:eastAsia="ja-JP"/>
              </w:rPr>
            </w:pPr>
            <w:r w:rsidRPr="002C62A5">
              <w:rPr>
                <w:rFonts w:eastAsia="MS Mincho"/>
                <w:b/>
                <w:i/>
                <w:color w:val="000000" w:themeColor="text1"/>
                <w:lang w:eastAsia="ja-JP"/>
              </w:rPr>
              <w:lastRenderedPageBreak/>
              <w:t>Поставщик</w:t>
            </w:r>
          </w:p>
        </w:tc>
        <w:tc>
          <w:tcPr>
            <w:tcW w:w="4484" w:type="dxa"/>
            <w:gridSpan w:val="3"/>
          </w:tcPr>
          <w:p w14:paraId="626C1632" w14:textId="77777777" w:rsidR="00654CFA" w:rsidRPr="002C62A5" w:rsidRDefault="00654CFA" w:rsidP="002A7586">
            <w:pPr>
              <w:ind w:left="851" w:hanging="28"/>
              <w:jc w:val="both"/>
              <w:rPr>
                <w:rFonts w:eastAsia="MS Mincho"/>
                <w:color w:val="000000" w:themeColor="text1"/>
                <w:lang w:val="en-US" w:eastAsia="ja-JP"/>
              </w:rPr>
            </w:pPr>
            <w:r w:rsidRPr="002C62A5">
              <w:rPr>
                <w:rFonts w:eastAsia="MS Mincho"/>
                <w:b/>
                <w:i/>
                <w:color w:val="000000" w:themeColor="text1"/>
                <w:lang w:eastAsia="ja-JP"/>
              </w:rPr>
              <w:t>Покупатель</w:t>
            </w:r>
          </w:p>
        </w:tc>
      </w:tr>
      <w:tr w:rsidR="00654CFA" w:rsidRPr="002C62A5" w14:paraId="0A5F9543" w14:textId="77777777" w:rsidTr="00654CFA">
        <w:tblPrEx>
          <w:tblCellMar>
            <w:top w:w="28" w:type="dxa"/>
            <w:left w:w="28" w:type="dxa"/>
            <w:bottom w:w="28" w:type="dxa"/>
            <w:right w:w="28" w:type="dxa"/>
          </w:tblCellMar>
          <w:tblLook w:val="01E0" w:firstRow="1" w:lastRow="1" w:firstColumn="1" w:lastColumn="1" w:noHBand="0" w:noVBand="0"/>
        </w:tblPrEx>
        <w:trPr>
          <w:gridAfter w:val="1"/>
          <w:wAfter w:w="305" w:type="dxa"/>
        </w:trPr>
        <w:tc>
          <w:tcPr>
            <w:tcW w:w="4725" w:type="dxa"/>
            <w:gridSpan w:val="2"/>
          </w:tcPr>
          <w:p w14:paraId="366F11F5" w14:textId="77777777" w:rsidR="00654CFA" w:rsidRPr="002C62A5" w:rsidRDefault="00654CFA" w:rsidP="003426A1">
            <w:pPr>
              <w:ind w:left="22" w:firstLine="801"/>
              <w:jc w:val="both"/>
              <w:rPr>
                <w:rFonts w:eastAsia="MS Mincho"/>
                <w:color w:val="000000" w:themeColor="text1"/>
                <w:lang w:eastAsia="ja-JP"/>
              </w:rPr>
            </w:pPr>
          </w:p>
        </w:tc>
        <w:tc>
          <w:tcPr>
            <w:tcW w:w="4484" w:type="dxa"/>
            <w:gridSpan w:val="3"/>
          </w:tcPr>
          <w:p w14:paraId="5E10B7FF" w14:textId="77777777" w:rsidR="00654CFA" w:rsidRPr="002C62A5" w:rsidRDefault="00654CFA" w:rsidP="002A7586">
            <w:pPr>
              <w:ind w:left="851" w:hanging="28"/>
              <w:jc w:val="both"/>
              <w:rPr>
                <w:rFonts w:eastAsia="MS Mincho"/>
                <w:color w:val="000000" w:themeColor="text1"/>
                <w:lang w:eastAsia="ja-JP"/>
              </w:rPr>
            </w:pPr>
          </w:p>
        </w:tc>
      </w:tr>
      <w:tr w:rsidR="00654CFA" w:rsidRPr="002C62A5" w14:paraId="045011F5" w14:textId="77777777" w:rsidTr="00654CFA">
        <w:tblPrEx>
          <w:tblCellMar>
            <w:top w:w="28" w:type="dxa"/>
            <w:left w:w="28" w:type="dxa"/>
            <w:bottom w:w="28" w:type="dxa"/>
            <w:right w:w="28" w:type="dxa"/>
          </w:tblCellMar>
          <w:tblLook w:val="01E0" w:firstRow="1" w:lastRow="1" w:firstColumn="1" w:lastColumn="1" w:noHBand="0" w:noVBand="0"/>
        </w:tblPrEx>
        <w:trPr>
          <w:gridAfter w:val="1"/>
          <w:wAfter w:w="305" w:type="dxa"/>
        </w:trPr>
        <w:tc>
          <w:tcPr>
            <w:tcW w:w="4725" w:type="dxa"/>
            <w:gridSpan w:val="2"/>
          </w:tcPr>
          <w:p w14:paraId="0FEDF346" w14:textId="77777777" w:rsidR="00654CFA" w:rsidRPr="002C62A5" w:rsidRDefault="00654CFA" w:rsidP="003426A1">
            <w:pPr>
              <w:ind w:left="22" w:firstLine="801"/>
              <w:jc w:val="both"/>
              <w:rPr>
                <w:rFonts w:eastAsia="MS Mincho"/>
                <w:color w:val="000000" w:themeColor="text1"/>
                <w:lang w:eastAsia="ja-JP"/>
              </w:rPr>
            </w:pPr>
          </w:p>
        </w:tc>
        <w:tc>
          <w:tcPr>
            <w:tcW w:w="4484" w:type="dxa"/>
            <w:gridSpan w:val="3"/>
          </w:tcPr>
          <w:p w14:paraId="369A864B" w14:textId="77777777" w:rsidR="00654CFA" w:rsidRPr="002C62A5" w:rsidRDefault="00654CFA" w:rsidP="002A7586">
            <w:pPr>
              <w:ind w:left="851" w:hanging="28"/>
              <w:jc w:val="both"/>
              <w:rPr>
                <w:rFonts w:eastAsia="MS Mincho"/>
                <w:color w:val="000000" w:themeColor="text1"/>
                <w:lang w:eastAsia="ja-JP"/>
              </w:rPr>
            </w:pPr>
          </w:p>
        </w:tc>
      </w:tr>
      <w:tr w:rsidR="00654CFA" w:rsidRPr="002C62A5" w14:paraId="5212722C" w14:textId="77777777" w:rsidTr="00654CFA">
        <w:tblPrEx>
          <w:tblCellMar>
            <w:top w:w="28" w:type="dxa"/>
            <w:left w:w="28" w:type="dxa"/>
            <w:bottom w:w="28" w:type="dxa"/>
            <w:right w:w="28" w:type="dxa"/>
          </w:tblCellMar>
          <w:tblLook w:val="01E0" w:firstRow="1" w:lastRow="1" w:firstColumn="1" w:lastColumn="1" w:noHBand="0" w:noVBand="0"/>
        </w:tblPrEx>
        <w:trPr>
          <w:gridAfter w:val="1"/>
          <w:wAfter w:w="305" w:type="dxa"/>
        </w:trPr>
        <w:tc>
          <w:tcPr>
            <w:tcW w:w="4725" w:type="dxa"/>
            <w:gridSpan w:val="2"/>
          </w:tcPr>
          <w:p w14:paraId="0ECD84D3" w14:textId="10E42088" w:rsidR="00654CFA" w:rsidRPr="002C62A5" w:rsidRDefault="00654CFA" w:rsidP="0068121B">
            <w:pPr>
              <w:ind w:left="22"/>
              <w:jc w:val="both"/>
              <w:rPr>
                <w:rFonts w:eastAsia="MS Mincho"/>
                <w:color w:val="000000" w:themeColor="text1"/>
                <w:lang w:eastAsia="ja-JP"/>
              </w:rPr>
            </w:pPr>
            <w:r>
              <w:rPr>
                <w:rFonts w:eastAsia="MS Mincho"/>
                <w:color w:val="000000" w:themeColor="text1"/>
                <w:lang w:eastAsia="ja-JP"/>
              </w:rPr>
              <w:t>________________/</w:t>
            </w:r>
          </w:p>
        </w:tc>
        <w:tc>
          <w:tcPr>
            <w:tcW w:w="4484" w:type="dxa"/>
            <w:gridSpan w:val="3"/>
          </w:tcPr>
          <w:p w14:paraId="7D6D5B8E" w14:textId="77777777" w:rsidR="00654CFA" w:rsidRPr="002C62A5" w:rsidRDefault="00654CFA" w:rsidP="003426A1">
            <w:pPr>
              <w:ind w:left="324" w:hanging="28"/>
              <w:jc w:val="both"/>
              <w:rPr>
                <w:rFonts w:eastAsia="MS Mincho"/>
                <w:color w:val="000000" w:themeColor="text1"/>
                <w:lang w:eastAsia="ja-JP"/>
              </w:rPr>
            </w:pPr>
            <w:r w:rsidRPr="002C62A5">
              <w:rPr>
                <w:rFonts w:eastAsia="MS Mincho"/>
                <w:color w:val="000000" w:themeColor="text1"/>
                <w:lang w:eastAsia="ja-JP"/>
              </w:rPr>
              <w:t xml:space="preserve">________________/ </w:t>
            </w:r>
            <w:r>
              <w:rPr>
                <w:rFonts w:eastAsia="MS Mincho"/>
                <w:color w:val="000000" w:themeColor="text1"/>
                <w:lang w:eastAsia="ja-JP"/>
              </w:rPr>
              <w:t>В.В. Ерохин</w:t>
            </w:r>
          </w:p>
        </w:tc>
      </w:tr>
      <w:tr w:rsidR="003426A1" w:rsidRPr="002C62A5" w14:paraId="52DC5A7F" w14:textId="77777777" w:rsidTr="00654CFA">
        <w:tblPrEx>
          <w:tblCellMar>
            <w:top w:w="28" w:type="dxa"/>
            <w:left w:w="28" w:type="dxa"/>
            <w:bottom w:w="28" w:type="dxa"/>
            <w:right w:w="28" w:type="dxa"/>
          </w:tblCellMar>
          <w:tblLook w:val="01E0" w:firstRow="1" w:lastRow="1" w:firstColumn="1" w:lastColumn="1" w:noHBand="0" w:noVBand="0"/>
        </w:tblPrEx>
        <w:trPr>
          <w:trHeight w:val="52"/>
        </w:trPr>
        <w:tc>
          <w:tcPr>
            <w:tcW w:w="4678" w:type="dxa"/>
          </w:tcPr>
          <w:p w14:paraId="28B2DCCD" w14:textId="77777777" w:rsidR="003426A1" w:rsidRPr="002C62A5" w:rsidRDefault="003426A1" w:rsidP="003426A1">
            <w:pPr>
              <w:ind w:left="22"/>
              <w:jc w:val="both"/>
              <w:rPr>
                <w:rFonts w:eastAsia="MS Mincho"/>
                <w:color w:val="000000" w:themeColor="text1"/>
                <w:lang w:eastAsia="ja-JP"/>
              </w:rPr>
            </w:pPr>
          </w:p>
        </w:tc>
        <w:tc>
          <w:tcPr>
            <w:tcW w:w="3625" w:type="dxa"/>
            <w:gridSpan w:val="3"/>
          </w:tcPr>
          <w:p w14:paraId="70CD5DA4" w14:textId="77777777" w:rsidR="003426A1" w:rsidRPr="002C62A5" w:rsidRDefault="003426A1" w:rsidP="003426A1">
            <w:pPr>
              <w:ind w:left="22" w:firstLine="801"/>
              <w:jc w:val="both"/>
              <w:rPr>
                <w:rFonts w:eastAsia="MS Mincho"/>
                <w:color w:val="000000" w:themeColor="text1"/>
                <w:lang w:val="en-US" w:eastAsia="ja-JP"/>
              </w:rPr>
            </w:pPr>
          </w:p>
        </w:tc>
        <w:tc>
          <w:tcPr>
            <w:tcW w:w="1211" w:type="dxa"/>
            <w:gridSpan w:val="2"/>
          </w:tcPr>
          <w:p w14:paraId="118E4D20" w14:textId="77777777" w:rsidR="003426A1" w:rsidRPr="002C62A5" w:rsidRDefault="003426A1" w:rsidP="002A7586">
            <w:pPr>
              <w:jc w:val="both"/>
              <w:rPr>
                <w:rFonts w:eastAsia="MS Mincho"/>
                <w:color w:val="000000" w:themeColor="text1"/>
                <w:lang w:val="en-US" w:eastAsia="ja-JP"/>
              </w:rPr>
            </w:pPr>
          </w:p>
        </w:tc>
      </w:tr>
    </w:tbl>
    <w:p w14:paraId="1203E840" w14:textId="77777777" w:rsidR="00DC2AFB" w:rsidRDefault="00DC2AFB" w:rsidP="00562B25">
      <w:pPr>
        <w:jc w:val="right"/>
        <w:rPr>
          <w:b/>
        </w:rPr>
      </w:pPr>
    </w:p>
    <w:p w14:paraId="3AF199B2" w14:textId="77777777" w:rsidR="00DC2AFB" w:rsidRDefault="00DC2AFB" w:rsidP="00562B25">
      <w:pPr>
        <w:jc w:val="right"/>
        <w:rPr>
          <w:b/>
        </w:rPr>
      </w:pPr>
    </w:p>
    <w:p w14:paraId="7F5543A4" w14:textId="77777777" w:rsidR="00DC2AFB" w:rsidRDefault="00DC2AFB" w:rsidP="00562B25">
      <w:pPr>
        <w:jc w:val="right"/>
        <w:rPr>
          <w:b/>
        </w:rPr>
      </w:pPr>
    </w:p>
    <w:p w14:paraId="7C9A4F3D" w14:textId="77777777" w:rsidR="00DD3A2E" w:rsidRDefault="00DD3A2E" w:rsidP="00562B25">
      <w:pPr>
        <w:jc w:val="right"/>
        <w:rPr>
          <w:b/>
        </w:rPr>
      </w:pPr>
    </w:p>
    <w:p w14:paraId="6B60DA54" w14:textId="77777777" w:rsidR="00DD3A2E" w:rsidRDefault="00DD3A2E" w:rsidP="00562B25">
      <w:pPr>
        <w:jc w:val="right"/>
        <w:rPr>
          <w:b/>
        </w:rPr>
      </w:pPr>
    </w:p>
    <w:p w14:paraId="3492B9BA" w14:textId="77777777" w:rsidR="00DD3A2E" w:rsidRDefault="00DD3A2E" w:rsidP="00562B25">
      <w:pPr>
        <w:jc w:val="right"/>
        <w:rPr>
          <w:b/>
        </w:rPr>
      </w:pPr>
    </w:p>
    <w:p w14:paraId="2650F65E" w14:textId="77777777" w:rsidR="00DD3A2E" w:rsidRDefault="00DD3A2E" w:rsidP="00562B25">
      <w:pPr>
        <w:jc w:val="right"/>
        <w:rPr>
          <w:b/>
        </w:rPr>
      </w:pPr>
    </w:p>
    <w:p w14:paraId="579C407B" w14:textId="77777777" w:rsidR="00DD3A2E" w:rsidRDefault="00DD3A2E" w:rsidP="00562B25">
      <w:pPr>
        <w:jc w:val="right"/>
        <w:rPr>
          <w:b/>
        </w:rPr>
      </w:pPr>
    </w:p>
    <w:p w14:paraId="7E5E96E2" w14:textId="77777777" w:rsidR="00DD3A2E" w:rsidRDefault="00DD3A2E" w:rsidP="00562B25">
      <w:pPr>
        <w:jc w:val="right"/>
        <w:rPr>
          <w:b/>
        </w:rPr>
      </w:pPr>
    </w:p>
    <w:p w14:paraId="6787E8E8" w14:textId="77777777" w:rsidR="00DD3A2E" w:rsidRDefault="00DD3A2E" w:rsidP="00562B25">
      <w:pPr>
        <w:jc w:val="right"/>
        <w:rPr>
          <w:b/>
        </w:rPr>
      </w:pPr>
    </w:p>
    <w:p w14:paraId="49D3EB20" w14:textId="77777777" w:rsidR="00DD3A2E" w:rsidRDefault="00DD3A2E" w:rsidP="00562B25">
      <w:pPr>
        <w:jc w:val="right"/>
        <w:rPr>
          <w:b/>
        </w:rPr>
      </w:pPr>
    </w:p>
    <w:p w14:paraId="4FBCFCD7" w14:textId="77777777" w:rsidR="00DD3A2E" w:rsidRDefault="00DD3A2E" w:rsidP="00562B25">
      <w:pPr>
        <w:jc w:val="right"/>
        <w:rPr>
          <w:b/>
        </w:rPr>
      </w:pPr>
    </w:p>
    <w:p w14:paraId="53F696E2" w14:textId="77777777" w:rsidR="00DD3A2E" w:rsidRDefault="00DD3A2E" w:rsidP="00562B25">
      <w:pPr>
        <w:jc w:val="right"/>
        <w:rPr>
          <w:b/>
        </w:rPr>
      </w:pPr>
    </w:p>
    <w:p w14:paraId="4DBB8F93" w14:textId="77777777" w:rsidR="00DD3A2E" w:rsidRDefault="00DD3A2E" w:rsidP="00562B25">
      <w:pPr>
        <w:jc w:val="right"/>
        <w:rPr>
          <w:b/>
        </w:rPr>
      </w:pPr>
    </w:p>
    <w:p w14:paraId="58962252" w14:textId="77777777" w:rsidR="00DD3A2E" w:rsidRDefault="00DD3A2E" w:rsidP="00562B25">
      <w:pPr>
        <w:jc w:val="right"/>
        <w:rPr>
          <w:b/>
        </w:rPr>
      </w:pPr>
    </w:p>
    <w:p w14:paraId="72732FA6" w14:textId="77777777" w:rsidR="00DD3A2E" w:rsidRDefault="00DD3A2E" w:rsidP="00562B25">
      <w:pPr>
        <w:jc w:val="right"/>
        <w:rPr>
          <w:b/>
        </w:rPr>
      </w:pPr>
    </w:p>
    <w:p w14:paraId="0AFB59F2" w14:textId="77777777" w:rsidR="00DD3A2E" w:rsidRDefault="00DD3A2E" w:rsidP="00562B25">
      <w:pPr>
        <w:jc w:val="right"/>
        <w:rPr>
          <w:b/>
        </w:rPr>
      </w:pPr>
    </w:p>
    <w:p w14:paraId="569D9582" w14:textId="77777777" w:rsidR="00DD3A2E" w:rsidRDefault="00DD3A2E" w:rsidP="00562B25">
      <w:pPr>
        <w:jc w:val="right"/>
        <w:rPr>
          <w:b/>
        </w:rPr>
      </w:pPr>
    </w:p>
    <w:p w14:paraId="494EF782" w14:textId="77777777" w:rsidR="00DD3A2E" w:rsidRDefault="00DD3A2E" w:rsidP="00562B25">
      <w:pPr>
        <w:jc w:val="right"/>
        <w:rPr>
          <w:b/>
        </w:rPr>
      </w:pPr>
    </w:p>
    <w:p w14:paraId="65A7BAC7" w14:textId="77777777" w:rsidR="00DD3A2E" w:rsidRDefault="00DD3A2E" w:rsidP="00562B25">
      <w:pPr>
        <w:jc w:val="right"/>
        <w:rPr>
          <w:b/>
        </w:rPr>
      </w:pPr>
    </w:p>
    <w:p w14:paraId="3E563F66" w14:textId="77777777" w:rsidR="00DD3A2E" w:rsidRDefault="00DD3A2E" w:rsidP="00562B25">
      <w:pPr>
        <w:jc w:val="right"/>
        <w:rPr>
          <w:b/>
        </w:rPr>
      </w:pPr>
    </w:p>
    <w:p w14:paraId="3E638E3F" w14:textId="77777777" w:rsidR="00DD3A2E" w:rsidRDefault="00DD3A2E" w:rsidP="00562B25">
      <w:pPr>
        <w:jc w:val="right"/>
        <w:rPr>
          <w:b/>
        </w:rPr>
      </w:pPr>
    </w:p>
    <w:p w14:paraId="2EAE57B6" w14:textId="77777777" w:rsidR="00DD3A2E" w:rsidRDefault="00DD3A2E" w:rsidP="00562B25">
      <w:pPr>
        <w:jc w:val="right"/>
        <w:rPr>
          <w:b/>
        </w:rPr>
      </w:pPr>
    </w:p>
    <w:p w14:paraId="2FCD4519" w14:textId="77777777" w:rsidR="00DD3A2E" w:rsidRDefault="00DD3A2E" w:rsidP="00562B25">
      <w:pPr>
        <w:jc w:val="right"/>
        <w:rPr>
          <w:b/>
        </w:rPr>
      </w:pPr>
    </w:p>
    <w:p w14:paraId="7171479E" w14:textId="77777777" w:rsidR="00DD3A2E" w:rsidRDefault="00DD3A2E" w:rsidP="00562B25">
      <w:pPr>
        <w:jc w:val="right"/>
        <w:rPr>
          <w:b/>
        </w:rPr>
      </w:pPr>
    </w:p>
    <w:p w14:paraId="12CE9CBC" w14:textId="77777777" w:rsidR="00DD3A2E" w:rsidRDefault="00DD3A2E" w:rsidP="00562B25">
      <w:pPr>
        <w:jc w:val="right"/>
        <w:rPr>
          <w:b/>
        </w:rPr>
      </w:pPr>
    </w:p>
    <w:p w14:paraId="3B3A1FD6" w14:textId="77777777" w:rsidR="00DD3A2E" w:rsidRDefault="00DD3A2E" w:rsidP="00562B25">
      <w:pPr>
        <w:jc w:val="right"/>
        <w:rPr>
          <w:b/>
        </w:rPr>
      </w:pPr>
    </w:p>
    <w:p w14:paraId="2DFBD166" w14:textId="77777777" w:rsidR="00DD3A2E" w:rsidRDefault="00DD3A2E" w:rsidP="00562B25">
      <w:pPr>
        <w:jc w:val="right"/>
        <w:rPr>
          <w:b/>
        </w:rPr>
      </w:pPr>
    </w:p>
    <w:p w14:paraId="140D3AA7" w14:textId="77777777" w:rsidR="00DD3A2E" w:rsidRDefault="00DD3A2E" w:rsidP="00562B25">
      <w:pPr>
        <w:jc w:val="right"/>
        <w:rPr>
          <w:b/>
        </w:rPr>
      </w:pPr>
    </w:p>
    <w:p w14:paraId="5960DB92" w14:textId="77777777" w:rsidR="00DD3A2E" w:rsidRDefault="00DD3A2E" w:rsidP="00562B25">
      <w:pPr>
        <w:jc w:val="right"/>
        <w:rPr>
          <w:b/>
        </w:rPr>
      </w:pPr>
    </w:p>
    <w:p w14:paraId="324E2C79" w14:textId="77777777" w:rsidR="00DD3A2E" w:rsidRDefault="00DD3A2E" w:rsidP="00562B25">
      <w:pPr>
        <w:jc w:val="right"/>
        <w:rPr>
          <w:b/>
        </w:rPr>
      </w:pPr>
    </w:p>
    <w:p w14:paraId="14F907E9" w14:textId="77777777" w:rsidR="00DD3A2E" w:rsidRDefault="00DD3A2E" w:rsidP="00562B25">
      <w:pPr>
        <w:jc w:val="right"/>
        <w:rPr>
          <w:b/>
        </w:rPr>
      </w:pPr>
    </w:p>
    <w:p w14:paraId="172B5244" w14:textId="7C0CDFF7" w:rsidR="00562B25" w:rsidRPr="00344971" w:rsidRDefault="00104B8C" w:rsidP="00562B25">
      <w:pPr>
        <w:jc w:val="right"/>
        <w:rPr>
          <w:b/>
        </w:rPr>
      </w:pPr>
      <w:r w:rsidRPr="00344971">
        <w:rPr>
          <w:b/>
        </w:rPr>
        <w:lastRenderedPageBreak/>
        <w:t>ПРИЛОЖЕНИЕ №</w:t>
      </w:r>
      <w:r w:rsidR="00562B25" w:rsidRPr="00344971">
        <w:rPr>
          <w:b/>
        </w:rPr>
        <w:t xml:space="preserve"> </w:t>
      </w:r>
      <w:r w:rsidR="00DC2AFB">
        <w:rPr>
          <w:b/>
        </w:rPr>
        <w:t>1</w:t>
      </w:r>
    </w:p>
    <w:p w14:paraId="73FFC973" w14:textId="4BC3451E" w:rsidR="00562B25" w:rsidRPr="00344971" w:rsidRDefault="00562B25" w:rsidP="00562B25">
      <w:pPr>
        <w:jc w:val="right"/>
      </w:pPr>
      <w:r w:rsidRPr="00344971">
        <w:t>к Договору №</w:t>
      </w:r>
      <w:r w:rsidR="00DC2AFB">
        <w:t xml:space="preserve"> </w:t>
      </w:r>
      <w:r w:rsidR="0068121B">
        <w:t>_________</w:t>
      </w:r>
      <w:r w:rsidRPr="00344971">
        <w:t xml:space="preserve"> от «</w:t>
      </w:r>
      <w:r w:rsidR="00DC2AFB">
        <w:t>__</w:t>
      </w:r>
      <w:r w:rsidRPr="00344971">
        <w:t xml:space="preserve">» </w:t>
      </w:r>
      <w:r w:rsidR="003426A1" w:rsidRPr="003426A1">
        <w:t>_______</w:t>
      </w:r>
      <w:r w:rsidR="00387D65" w:rsidRPr="00344971">
        <w:t xml:space="preserve"> </w:t>
      </w:r>
      <w:r w:rsidRPr="00344971">
        <w:t>20</w:t>
      </w:r>
      <w:r w:rsidR="006C280B">
        <w:t>1_</w:t>
      </w:r>
      <w:r w:rsidRPr="00344971">
        <w:t xml:space="preserve"> г.</w:t>
      </w:r>
    </w:p>
    <w:p w14:paraId="539CD557" w14:textId="77777777" w:rsidR="00562B25" w:rsidRDefault="00562B25" w:rsidP="00562B25">
      <w:pPr>
        <w:pStyle w:val="aff8"/>
        <w:ind w:right="-313"/>
        <w:jc w:val="right"/>
        <w:rPr>
          <w:i/>
          <w:iCs/>
          <w:sz w:val="26"/>
          <w:szCs w:val="26"/>
          <w:u w:val="single"/>
        </w:rPr>
      </w:pPr>
    </w:p>
    <w:p w14:paraId="42B15C0C" w14:textId="77777777" w:rsidR="00562B25" w:rsidRPr="0029742F" w:rsidRDefault="00562B25" w:rsidP="00562B25">
      <w:pPr>
        <w:ind w:firstLine="709"/>
        <w:jc w:val="center"/>
        <w:rPr>
          <w:sz w:val="26"/>
          <w:szCs w:val="26"/>
        </w:rPr>
      </w:pPr>
      <w:r w:rsidRPr="0029742F">
        <w:rPr>
          <w:sz w:val="26"/>
          <w:szCs w:val="26"/>
        </w:rPr>
        <w:t>СПЕЦИФИКАЦИЯ</w:t>
      </w:r>
    </w:p>
    <w:p w14:paraId="2925125A" w14:textId="77777777" w:rsidR="00562B25" w:rsidRPr="0029742F" w:rsidRDefault="00562B25" w:rsidP="00562B25">
      <w:pPr>
        <w:ind w:firstLine="709"/>
        <w:jc w:val="center"/>
        <w:rPr>
          <w:sz w:val="26"/>
          <w:szCs w:val="26"/>
        </w:rPr>
      </w:pPr>
    </w:p>
    <w:p w14:paraId="0E3DBFF2" w14:textId="2679F208" w:rsidR="00562B25" w:rsidRPr="0029742F" w:rsidRDefault="00562B25" w:rsidP="00562B25">
      <w:pPr>
        <w:ind w:firstLine="709"/>
        <w:jc w:val="both"/>
        <w:rPr>
          <w:sz w:val="26"/>
          <w:szCs w:val="26"/>
        </w:rPr>
      </w:pPr>
      <w:r>
        <w:rPr>
          <w:sz w:val="26"/>
          <w:szCs w:val="26"/>
        </w:rPr>
        <w:t>г. Москва</w:t>
      </w:r>
      <w:r>
        <w:rPr>
          <w:sz w:val="26"/>
          <w:szCs w:val="26"/>
        </w:rPr>
        <w:tab/>
      </w:r>
      <w:r>
        <w:rPr>
          <w:sz w:val="26"/>
          <w:szCs w:val="26"/>
        </w:rPr>
        <w:tab/>
      </w:r>
      <w:r>
        <w:rPr>
          <w:sz w:val="26"/>
          <w:szCs w:val="26"/>
        </w:rPr>
        <w:tab/>
      </w:r>
      <w:r>
        <w:rPr>
          <w:sz w:val="26"/>
          <w:szCs w:val="26"/>
        </w:rPr>
        <w:tab/>
      </w:r>
      <w:r>
        <w:rPr>
          <w:sz w:val="26"/>
          <w:szCs w:val="26"/>
        </w:rPr>
        <w:tab/>
        <w:t xml:space="preserve">                 </w:t>
      </w:r>
      <w:proofErr w:type="gramStart"/>
      <w:r>
        <w:rPr>
          <w:sz w:val="26"/>
          <w:szCs w:val="26"/>
        </w:rPr>
        <w:t xml:space="preserve">   </w:t>
      </w:r>
      <w:r w:rsidRPr="0029742F">
        <w:rPr>
          <w:sz w:val="26"/>
          <w:szCs w:val="26"/>
        </w:rPr>
        <w:t>«</w:t>
      </w:r>
      <w:proofErr w:type="gramEnd"/>
      <w:r w:rsidRPr="0029742F">
        <w:rPr>
          <w:sz w:val="26"/>
          <w:szCs w:val="26"/>
        </w:rPr>
        <w:t xml:space="preserve">____» </w:t>
      </w:r>
      <w:r w:rsidR="00104B8C">
        <w:rPr>
          <w:sz w:val="26"/>
          <w:szCs w:val="26"/>
        </w:rPr>
        <w:t>__________</w:t>
      </w:r>
      <w:r w:rsidR="00387D65">
        <w:rPr>
          <w:sz w:val="26"/>
          <w:szCs w:val="26"/>
        </w:rPr>
        <w:t xml:space="preserve"> </w:t>
      </w:r>
      <w:r w:rsidRPr="0029742F">
        <w:rPr>
          <w:sz w:val="26"/>
          <w:szCs w:val="26"/>
        </w:rPr>
        <w:t>20</w:t>
      </w:r>
      <w:r w:rsidR="006C280B">
        <w:rPr>
          <w:sz w:val="26"/>
          <w:szCs w:val="26"/>
        </w:rPr>
        <w:t>1_</w:t>
      </w:r>
      <w:r w:rsidRPr="0029742F">
        <w:rPr>
          <w:sz w:val="26"/>
          <w:szCs w:val="26"/>
        </w:rPr>
        <w:t xml:space="preserve"> г.</w:t>
      </w:r>
    </w:p>
    <w:p w14:paraId="71F951B2" w14:textId="77777777" w:rsidR="00562B25" w:rsidRPr="0029742F" w:rsidRDefault="00562B25" w:rsidP="00562B25">
      <w:pPr>
        <w:ind w:firstLine="709"/>
        <w:jc w:val="both"/>
        <w:rPr>
          <w:sz w:val="26"/>
          <w:szCs w:val="26"/>
        </w:rPr>
      </w:pPr>
    </w:p>
    <w:tbl>
      <w:tblPr>
        <w:tblW w:w="5000" w:type="pct"/>
        <w:tblLayout w:type="fixed"/>
        <w:tblLook w:val="04A0" w:firstRow="1" w:lastRow="0" w:firstColumn="1" w:lastColumn="0" w:noHBand="0" w:noVBand="1"/>
      </w:tblPr>
      <w:tblGrid>
        <w:gridCol w:w="2328"/>
        <w:gridCol w:w="237"/>
        <w:gridCol w:w="514"/>
        <w:gridCol w:w="1141"/>
        <w:gridCol w:w="1122"/>
        <w:gridCol w:w="866"/>
        <w:gridCol w:w="935"/>
        <w:gridCol w:w="868"/>
        <w:gridCol w:w="655"/>
        <w:gridCol w:w="688"/>
      </w:tblGrid>
      <w:tr w:rsidR="00562B25" w:rsidRPr="00811CB8" w14:paraId="496DCFF4" w14:textId="77777777" w:rsidTr="00E06F61">
        <w:trPr>
          <w:trHeight w:val="360"/>
        </w:trPr>
        <w:tc>
          <w:tcPr>
            <w:tcW w:w="1244" w:type="pct"/>
            <w:tcBorders>
              <w:top w:val="nil"/>
              <w:left w:val="nil"/>
              <w:bottom w:val="nil"/>
              <w:right w:val="nil"/>
            </w:tcBorders>
            <w:shd w:val="clear" w:color="auto" w:fill="auto"/>
            <w:vAlign w:val="bottom"/>
            <w:hideMark/>
          </w:tcPr>
          <w:p w14:paraId="04C00F01" w14:textId="77777777" w:rsidR="00562B25" w:rsidRPr="00811CB8" w:rsidRDefault="00562B25" w:rsidP="00E06F61">
            <w:pPr>
              <w:rPr>
                <w:sz w:val="26"/>
                <w:szCs w:val="26"/>
              </w:rPr>
            </w:pPr>
          </w:p>
        </w:tc>
        <w:tc>
          <w:tcPr>
            <w:tcW w:w="126" w:type="pct"/>
            <w:tcBorders>
              <w:top w:val="nil"/>
              <w:left w:val="nil"/>
              <w:bottom w:val="nil"/>
              <w:right w:val="nil"/>
            </w:tcBorders>
            <w:shd w:val="clear" w:color="auto" w:fill="auto"/>
            <w:vAlign w:val="bottom"/>
            <w:hideMark/>
          </w:tcPr>
          <w:p w14:paraId="570C5E39" w14:textId="77777777" w:rsidR="00562B25" w:rsidRPr="00811CB8" w:rsidRDefault="00562B25" w:rsidP="00E06F61">
            <w:pPr>
              <w:rPr>
                <w:sz w:val="26"/>
                <w:szCs w:val="26"/>
              </w:rPr>
            </w:pPr>
          </w:p>
        </w:tc>
        <w:tc>
          <w:tcPr>
            <w:tcW w:w="275" w:type="pct"/>
            <w:tcBorders>
              <w:top w:val="nil"/>
              <w:left w:val="nil"/>
              <w:bottom w:val="nil"/>
              <w:right w:val="nil"/>
            </w:tcBorders>
            <w:shd w:val="clear" w:color="auto" w:fill="auto"/>
            <w:vAlign w:val="bottom"/>
            <w:hideMark/>
          </w:tcPr>
          <w:p w14:paraId="108787C7" w14:textId="77777777" w:rsidR="00562B25" w:rsidRPr="00811CB8" w:rsidRDefault="00562B25" w:rsidP="00E06F61">
            <w:pPr>
              <w:rPr>
                <w:sz w:val="26"/>
                <w:szCs w:val="26"/>
              </w:rPr>
            </w:pPr>
          </w:p>
        </w:tc>
        <w:tc>
          <w:tcPr>
            <w:tcW w:w="610" w:type="pct"/>
            <w:tcBorders>
              <w:top w:val="nil"/>
              <w:left w:val="nil"/>
              <w:bottom w:val="nil"/>
              <w:right w:val="nil"/>
            </w:tcBorders>
            <w:shd w:val="clear" w:color="auto" w:fill="auto"/>
            <w:vAlign w:val="bottom"/>
            <w:hideMark/>
          </w:tcPr>
          <w:p w14:paraId="3A709351" w14:textId="77777777" w:rsidR="00562B25" w:rsidRPr="00811CB8" w:rsidRDefault="00562B25" w:rsidP="00E06F61">
            <w:pPr>
              <w:rPr>
                <w:sz w:val="26"/>
                <w:szCs w:val="26"/>
              </w:rPr>
            </w:pPr>
          </w:p>
        </w:tc>
        <w:tc>
          <w:tcPr>
            <w:tcW w:w="600" w:type="pct"/>
            <w:tcBorders>
              <w:top w:val="nil"/>
              <w:left w:val="nil"/>
              <w:bottom w:val="nil"/>
              <w:right w:val="nil"/>
            </w:tcBorders>
            <w:shd w:val="clear" w:color="auto" w:fill="auto"/>
            <w:vAlign w:val="bottom"/>
            <w:hideMark/>
          </w:tcPr>
          <w:p w14:paraId="0BD062D8" w14:textId="77777777" w:rsidR="00562B25" w:rsidRPr="00811CB8" w:rsidRDefault="00562B25" w:rsidP="00E06F61">
            <w:pPr>
              <w:rPr>
                <w:sz w:val="26"/>
                <w:szCs w:val="26"/>
              </w:rPr>
            </w:pPr>
          </w:p>
        </w:tc>
        <w:tc>
          <w:tcPr>
            <w:tcW w:w="463" w:type="pct"/>
            <w:tcBorders>
              <w:top w:val="nil"/>
              <w:left w:val="nil"/>
              <w:bottom w:val="nil"/>
              <w:right w:val="nil"/>
            </w:tcBorders>
            <w:shd w:val="clear" w:color="auto" w:fill="auto"/>
            <w:vAlign w:val="bottom"/>
            <w:hideMark/>
          </w:tcPr>
          <w:p w14:paraId="546CB8D5" w14:textId="77777777" w:rsidR="00562B25" w:rsidRPr="00811CB8" w:rsidRDefault="00562B25" w:rsidP="00E06F61">
            <w:pPr>
              <w:rPr>
                <w:sz w:val="26"/>
                <w:szCs w:val="26"/>
              </w:rPr>
            </w:pPr>
          </w:p>
        </w:tc>
        <w:tc>
          <w:tcPr>
            <w:tcW w:w="500" w:type="pct"/>
            <w:tcBorders>
              <w:top w:val="nil"/>
              <w:left w:val="nil"/>
              <w:bottom w:val="nil"/>
              <w:right w:val="nil"/>
            </w:tcBorders>
            <w:shd w:val="clear" w:color="auto" w:fill="auto"/>
            <w:vAlign w:val="bottom"/>
            <w:hideMark/>
          </w:tcPr>
          <w:p w14:paraId="69FB9E57" w14:textId="77777777" w:rsidR="00562B25" w:rsidRPr="00811CB8" w:rsidRDefault="00562B25" w:rsidP="00E06F61">
            <w:pPr>
              <w:rPr>
                <w:sz w:val="26"/>
                <w:szCs w:val="26"/>
              </w:rPr>
            </w:pPr>
          </w:p>
        </w:tc>
        <w:tc>
          <w:tcPr>
            <w:tcW w:w="464" w:type="pct"/>
            <w:tcBorders>
              <w:top w:val="nil"/>
              <w:left w:val="nil"/>
              <w:bottom w:val="nil"/>
              <w:right w:val="nil"/>
            </w:tcBorders>
            <w:shd w:val="clear" w:color="auto" w:fill="auto"/>
            <w:vAlign w:val="bottom"/>
            <w:hideMark/>
          </w:tcPr>
          <w:p w14:paraId="74F65D13" w14:textId="77777777" w:rsidR="00562B25" w:rsidRPr="00811CB8" w:rsidRDefault="00562B25" w:rsidP="00E06F61">
            <w:pPr>
              <w:rPr>
                <w:sz w:val="26"/>
                <w:szCs w:val="26"/>
              </w:rPr>
            </w:pPr>
          </w:p>
        </w:tc>
        <w:tc>
          <w:tcPr>
            <w:tcW w:w="350" w:type="pct"/>
            <w:tcBorders>
              <w:top w:val="nil"/>
              <w:left w:val="nil"/>
              <w:bottom w:val="nil"/>
              <w:right w:val="nil"/>
            </w:tcBorders>
            <w:shd w:val="clear" w:color="auto" w:fill="auto"/>
            <w:vAlign w:val="bottom"/>
            <w:hideMark/>
          </w:tcPr>
          <w:p w14:paraId="2A5D8A34" w14:textId="77777777" w:rsidR="00562B25" w:rsidRPr="00811CB8" w:rsidRDefault="00562B25" w:rsidP="00E06F61">
            <w:pPr>
              <w:rPr>
                <w:sz w:val="26"/>
                <w:szCs w:val="26"/>
              </w:rPr>
            </w:pPr>
          </w:p>
        </w:tc>
        <w:tc>
          <w:tcPr>
            <w:tcW w:w="366" w:type="pct"/>
            <w:tcBorders>
              <w:top w:val="nil"/>
              <w:left w:val="nil"/>
              <w:bottom w:val="nil"/>
              <w:right w:val="nil"/>
            </w:tcBorders>
            <w:shd w:val="clear" w:color="auto" w:fill="auto"/>
            <w:vAlign w:val="bottom"/>
            <w:hideMark/>
          </w:tcPr>
          <w:p w14:paraId="618BC0BC" w14:textId="77777777" w:rsidR="00562B25" w:rsidRPr="00811CB8" w:rsidRDefault="00562B25" w:rsidP="00E06F61">
            <w:pPr>
              <w:jc w:val="right"/>
              <w:rPr>
                <w:b/>
                <w:bCs/>
                <w:i/>
                <w:iCs/>
                <w:sz w:val="26"/>
                <w:szCs w:val="26"/>
              </w:rPr>
            </w:pPr>
          </w:p>
        </w:tc>
      </w:tr>
      <w:tr w:rsidR="00562B25" w:rsidRPr="00811CB8" w14:paraId="74CE2558" w14:textId="77777777" w:rsidTr="00E06F61">
        <w:trPr>
          <w:trHeight w:val="2977"/>
        </w:trPr>
        <w:tc>
          <w:tcPr>
            <w:tcW w:w="5000" w:type="pct"/>
            <w:gridSpan w:val="10"/>
            <w:tcBorders>
              <w:top w:val="nil"/>
              <w:left w:val="nil"/>
              <w:bottom w:val="nil"/>
              <w:right w:val="nil"/>
            </w:tcBorders>
            <w:shd w:val="clear" w:color="auto" w:fill="auto"/>
            <w:vAlign w:val="bottom"/>
            <w:hideMark/>
          </w:tcPr>
          <w:p w14:paraId="14CF8D73" w14:textId="77777777" w:rsidR="00562B25" w:rsidRDefault="00562B25" w:rsidP="00E06F61">
            <w:pPr>
              <w:jc w:val="center"/>
              <w:rPr>
                <w:b/>
                <w:bCs/>
                <w:sz w:val="26"/>
                <w:szCs w:val="26"/>
              </w:rPr>
            </w:pPr>
            <w:r w:rsidRPr="00811CB8">
              <w:rPr>
                <w:b/>
                <w:bCs/>
                <w:sz w:val="26"/>
                <w:szCs w:val="26"/>
              </w:rPr>
              <w:t xml:space="preserve">Спецификация </w:t>
            </w:r>
          </w:p>
          <w:p w14:paraId="79722507" w14:textId="77777777" w:rsidR="00562B25" w:rsidRDefault="00562B25" w:rsidP="00E06F61">
            <w:pPr>
              <w:jc w:val="center"/>
              <w:rPr>
                <w:b/>
                <w:bCs/>
                <w:sz w:val="26"/>
                <w:szCs w:val="26"/>
              </w:rPr>
            </w:pPr>
          </w:p>
          <w:tbl>
            <w:tblPr>
              <w:tblW w:w="9159" w:type="dxa"/>
              <w:tblLayout w:type="fixed"/>
              <w:tblLook w:val="04A0" w:firstRow="1" w:lastRow="0" w:firstColumn="1" w:lastColumn="0" w:noHBand="0" w:noVBand="1"/>
            </w:tblPr>
            <w:tblGrid>
              <w:gridCol w:w="455"/>
              <w:gridCol w:w="998"/>
              <w:gridCol w:w="989"/>
              <w:gridCol w:w="2986"/>
              <w:gridCol w:w="711"/>
              <w:gridCol w:w="713"/>
              <w:gridCol w:w="1138"/>
              <w:gridCol w:w="57"/>
              <w:gridCol w:w="1112"/>
            </w:tblGrid>
            <w:tr w:rsidR="00562B25" w:rsidRPr="00197BCE" w14:paraId="6C71E8E4" w14:textId="77777777" w:rsidTr="00A0079B">
              <w:trPr>
                <w:trHeight w:val="1900"/>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37CD9" w14:textId="77777777" w:rsidR="00562B25" w:rsidRPr="00DB2D53" w:rsidRDefault="00562B25" w:rsidP="00E06F61">
                  <w:pPr>
                    <w:jc w:val="center"/>
                    <w:rPr>
                      <w:b/>
                      <w:bCs/>
                      <w:sz w:val="20"/>
                      <w:szCs w:val="20"/>
                    </w:rPr>
                  </w:pPr>
                  <w:r w:rsidRPr="00DB2D53">
                    <w:rPr>
                      <w:b/>
                      <w:bCs/>
                      <w:sz w:val="20"/>
                      <w:szCs w:val="20"/>
                    </w:rPr>
                    <w:t>№ п/п</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95BB0" w14:textId="77777777" w:rsidR="00562B25" w:rsidRPr="00DB2D53" w:rsidRDefault="00562B25" w:rsidP="00E06F61">
                  <w:pPr>
                    <w:jc w:val="center"/>
                    <w:rPr>
                      <w:b/>
                      <w:bCs/>
                      <w:sz w:val="20"/>
                      <w:szCs w:val="20"/>
                    </w:rPr>
                  </w:pPr>
                  <w:r w:rsidRPr="00DB2D53">
                    <w:rPr>
                      <w:b/>
                      <w:bCs/>
                      <w:sz w:val="20"/>
                      <w:szCs w:val="20"/>
                    </w:rPr>
                    <w:t>Серийный (заводской) номер</w:t>
                  </w:r>
                </w:p>
              </w:tc>
              <w:tc>
                <w:tcPr>
                  <w:tcW w:w="540" w:type="pct"/>
                  <w:tcBorders>
                    <w:top w:val="single" w:sz="4" w:space="0" w:color="auto"/>
                    <w:left w:val="single" w:sz="4" w:space="0" w:color="auto"/>
                    <w:right w:val="single" w:sz="4" w:space="0" w:color="auto"/>
                  </w:tcBorders>
                  <w:shd w:val="clear" w:color="auto" w:fill="auto"/>
                  <w:vAlign w:val="center"/>
                  <w:hideMark/>
                </w:tcPr>
                <w:p w14:paraId="109F3406" w14:textId="77777777" w:rsidR="00562B25" w:rsidRPr="00DB2D53" w:rsidRDefault="00562B25" w:rsidP="00E06F61">
                  <w:pPr>
                    <w:jc w:val="center"/>
                    <w:rPr>
                      <w:b/>
                      <w:bCs/>
                      <w:sz w:val="20"/>
                      <w:szCs w:val="20"/>
                    </w:rPr>
                  </w:pPr>
                  <w:r w:rsidRPr="00DB2D53">
                    <w:rPr>
                      <w:b/>
                      <w:bCs/>
                      <w:sz w:val="20"/>
                      <w:szCs w:val="20"/>
                    </w:rPr>
                    <w:t>Модель</w:t>
                  </w:r>
                </w:p>
              </w:tc>
              <w:tc>
                <w:tcPr>
                  <w:tcW w:w="16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B8FCA" w14:textId="77777777" w:rsidR="00562B25" w:rsidRPr="00DB2D53" w:rsidRDefault="00562B25" w:rsidP="00E06F61">
                  <w:pPr>
                    <w:jc w:val="center"/>
                    <w:rPr>
                      <w:b/>
                      <w:bCs/>
                      <w:sz w:val="20"/>
                      <w:szCs w:val="20"/>
                    </w:rPr>
                  </w:pPr>
                  <w:r w:rsidRPr="00DB2D53">
                    <w:rPr>
                      <w:b/>
                      <w:bCs/>
                      <w:sz w:val="20"/>
                      <w:szCs w:val="20"/>
                    </w:rPr>
                    <w:t>Наименование (описание) Оборудования, экземпляра Программного обеспечения</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80868" w14:textId="77777777" w:rsidR="00562B25" w:rsidRPr="00DB2D53" w:rsidRDefault="00562B25" w:rsidP="00E06F61">
                  <w:pPr>
                    <w:jc w:val="center"/>
                    <w:rPr>
                      <w:b/>
                      <w:bCs/>
                      <w:sz w:val="20"/>
                      <w:szCs w:val="20"/>
                    </w:rPr>
                  </w:pPr>
                  <w:r w:rsidRPr="00DB2D53">
                    <w:rPr>
                      <w:b/>
                      <w:bCs/>
                      <w:sz w:val="20"/>
                      <w:szCs w:val="20"/>
                    </w:rPr>
                    <w:t>Единица измерения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75752" w14:textId="77777777" w:rsidR="00562B25" w:rsidRPr="00DB2D53" w:rsidRDefault="00562B25" w:rsidP="00E06F61">
                  <w:pPr>
                    <w:jc w:val="center"/>
                    <w:rPr>
                      <w:b/>
                      <w:bCs/>
                      <w:sz w:val="20"/>
                      <w:szCs w:val="20"/>
                    </w:rPr>
                  </w:pPr>
                  <w:r w:rsidRPr="00DB2D53">
                    <w:rPr>
                      <w:b/>
                      <w:bCs/>
                      <w:sz w:val="20"/>
                      <w:szCs w:val="20"/>
                    </w:rPr>
                    <w:t>Ко-во в единицах измерения</w:t>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DC0F3" w14:textId="0AD22C21" w:rsidR="00562B25" w:rsidRPr="00DB2D53" w:rsidRDefault="00562B25">
                  <w:pPr>
                    <w:jc w:val="center"/>
                    <w:rPr>
                      <w:b/>
                      <w:bCs/>
                      <w:sz w:val="20"/>
                      <w:szCs w:val="20"/>
                    </w:rPr>
                  </w:pPr>
                  <w:r w:rsidRPr="00DB2D53">
                    <w:rPr>
                      <w:b/>
                      <w:bCs/>
                      <w:sz w:val="20"/>
                      <w:szCs w:val="20"/>
                    </w:rPr>
                    <w:t>Цена за ед. измер</w:t>
                  </w:r>
                  <w:r>
                    <w:rPr>
                      <w:b/>
                      <w:bCs/>
                      <w:sz w:val="20"/>
                      <w:szCs w:val="20"/>
                    </w:rPr>
                    <w:t xml:space="preserve">ения с НДС, </w:t>
                  </w:r>
                  <w:r w:rsidR="00A0079B">
                    <w:rPr>
                      <w:b/>
                      <w:bCs/>
                      <w:sz w:val="20"/>
                      <w:szCs w:val="20"/>
                    </w:rPr>
                    <w:t>руб.</w:t>
                  </w:r>
                  <w:r>
                    <w:rPr>
                      <w:b/>
                      <w:bCs/>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01426" w14:textId="3AC1CAD4" w:rsidR="00562B25" w:rsidRPr="00A0079B" w:rsidRDefault="00562B25" w:rsidP="00A0079B">
                  <w:pPr>
                    <w:jc w:val="center"/>
                    <w:rPr>
                      <w:b/>
                      <w:bCs/>
                      <w:sz w:val="20"/>
                      <w:szCs w:val="20"/>
                    </w:rPr>
                  </w:pPr>
                  <w:r w:rsidRPr="00DB2D53">
                    <w:rPr>
                      <w:b/>
                      <w:bCs/>
                      <w:sz w:val="20"/>
                      <w:szCs w:val="20"/>
                    </w:rPr>
                    <w:t>С</w:t>
                  </w:r>
                  <w:r>
                    <w:rPr>
                      <w:b/>
                      <w:bCs/>
                      <w:sz w:val="20"/>
                      <w:szCs w:val="20"/>
                    </w:rPr>
                    <w:t xml:space="preserve">умма с НДС, </w:t>
                  </w:r>
                  <w:r w:rsidR="00A0079B">
                    <w:rPr>
                      <w:b/>
                      <w:bCs/>
                      <w:sz w:val="20"/>
                      <w:szCs w:val="20"/>
                    </w:rPr>
                    <w:t>руб.</w:t>
                  </w:r>
                </w:p>
              </w:tc>
            </w:tr>
            <w:tr w:rsidR="00562B25" w:rsidRPr="00197BCE" w14:paraId="5149CBA7" w14:textId="77777777" w:rsidTr="00E06F61">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9007307" w14:textId="7EAB8BA0" w:rsidR="00562B25" w:rsidRPr="00197BCE" w:rsidRDefault="00562B25" w:rsidP="00640494">
                  <w:pPr>
                    <w:rPr>
                      <w:i/>
                      <w:iCs/>
                      <w:sz w:val="26"/>
                      <w:szCs w:val="26"/>
                    </w:rPr>
                  </w:pPr>
                  <w:r w:rsidRPr="00197BCE">
                    <w:rPr>
                      <w:i/>
                      <w:iCs/>
                      <w:sz w:val="26"/>
                      <w:szCs w:val="26"/>
                    </w:rPr>
                    <w:t>От лица</w:t>
                  </w:r>
                  <w:r>
                    <w:rPr>
                      <w:i/>
                      <w:iCs/>
                      <w:sz w:val="26"/>
                      <w:szCs w:val="26"/>
                    </w:rPr>
                    <w:t xml:space="preserve"> Покупателя - Грузополучатель ОО</w:t>
                  </w:r>
                  <w:r w:rsidR="006C280B">
                    <w:rPr>
                      <w:i/>
                      <w:iCs/>
                      <w:sz w:val="26"/>
                      <w:szCs w:val="26"/>
                    </w:rPr>
                    <w:t>О «РТК ИТ</w:t>
                  </w:r>
                  <w:r w:rsidRPr="00197BCE">
                    <w:rPr>
                      <w:i/>
                      <w:iCs/>
                      <w:sz w:val="26"/>
                      <w:szCs w:val="26"/>
                    </w:rPr>
                    <w:t xml:space="preserve">», </w:t>
                  </w:r>
                </w:p>
              </w:tc>
            </w:tr>
            <w:tr w:rsidR="00562B25" w:rsidRPr="00197BCE" w14:paraId="5AEC24A5" w14:textId="77777777" w:rsidTr="00E06F61">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16A607" w14:textId="77777777" w:rsidR="00562B25" w:rsidRPr="00197BCE" w:rsidRDefault="00562B25" w:rsidP="00E06F61">
                  <w:pPr>
                    <w:rPr>
                      <w:i/>
                      <w:iCs/>
                      <w:sz w:val="26"/>
                      <w:szCs w:val="26"/>
                    </w:rPr>
                  </w:pPr>
                  <w:r w:rsidRPr="00197BCE">
                    <w:rPr>
                      <w:i/>
                      <w:iCs/>
                      <w:sz w:val="26"/>
                      <w:szCs w:val="26"/>
                    </w:rPr>
                    <w:t>Юридический адрес:</w:t>
                  </w:r>
                  <w:r>
                    <w:t xml:space="preserve"> </w:t>
                  </w:r>
                  <w:r w:rsidRPr="007F342C">
                    <w:rPr>
                      <w:bCs/>
                      <w:i/>
                      <w:iCs/>
                      <w:sz w:val="26"/>
                      <w:szCs w:val="26"/>
                    </w:rPr>
                    <w:t>108811, г. Москва, километр Киевское шоссе 22-й (п. Московский), домовладение 6, стр.1, офис Е434</w:t>
                  </w:r>
                </w:p>
              </w:tc>
            </w:tr>
            <w:tr w:rsidR="00562B25" w:rsidRPr="00197BCE" w14:paraId="25512AC8" w14:textId="77777777" w:rsidTr="00E06F61">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046C06F" w14:textId="77777777" w:rsidR="00562B25" w:rsidRPr="00197BCE" w:rsidRDefault="00562B25" w:rsidP="00E06F61">
                  <w:pPr>
                    <w:rPr>
                      <w:i/>
                      <w:iCs/>
                      <w:sz w:val="26"/>
                      <w:szCs w:val="26"/>
                    </w:rPr>
                  </w:pPr>
                  <w:r w:rsidRPr="00197BCE">
                    <w:rPr>
                      <w:i/>
                      <w:iCs/>
                      <w:sz w:val="26"/>
                      <w:szCs w:val="26"/>
                    </w:rPr>
                    <w:t>Почтовый адрес:</w:t>
                  </w:r>
                  <w:r>
                    <w:t xml:space="preserve"> </w:t>
                  </w:r>
                  <w:r w:rsidRPr="007F342C">
                    <w:rPr>
                      <w:bCs/>
                      <w:i/>
                      <w:iCs/>
                      <w:sz w:val="26"/>
                      <w:szCs w:val="26"/>
                    </w:rPr>
                    <w:t>108811, г. Москва, километр Киевское шоссе 22-й (п. Московский), домовладение 6, стр.1, офис Е434</w:t>
                  </w:r>
                </w:p>
              </w:tc>
            </w:tr>
            <w:tr w:rsidR="00562B25" w:rsidRPr="00197BCE" w14:paraId="00A7E484" w14:textId="77777777" w:rsidTr="00E06F61">
              <w:trPr>
                <w:trHeight w:val="703"/>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5E306EF" w14:textId="77777777" w:rsidR="00562B25" w:rsidRDefault="00562B25" w:rsidP="00640494">
                  <w:pPr>
                    <w:ind w:hanging="74"/>
                    <w:jc w:val="both"/>
                    <w:rPr>
                      <w:i/>
                      <w:iCs/>
                      <w:sz w:val="26"/>
                      <w:szCs w:val="26"/>
                    </w:rPr>
                  </w:pPr>
                  <w:r w:rsidRPr="00197BCE">
                    <w:rPr>
                      <w:i/>
                      <w:iCs/>
                      <w:sz w:val="26"/>
                      <w:szCs w:val="26"/>
                    </w:rPr>
                    <w:t>Реквизиты:</w:t>
                  </w:r>
                  <w:r>
                    <w:rPr>
                      <w:i/>
                      <w:iCs/>
                      <w:sz w:val="26"/>
                      <w:szCs w:val="26"/>
                    </w:rPr>
                    <w:t xml:space="preserve"> </w:t>
                  </w:r>
                  <w:r w:rsidRPr="005C2D20">
                    <w:rPr>
                      <w:i/>
                      <w:iCs/>
                      <w:sz w:val="26"/>
                      <w:szCs w:val="26"/>
                    </w:rPr>
                    <w:t>ИНН/КПП 5030065734/</w:t>
                  </w:r>
                  <w:r w:rsidRPr="007F342C">
                    <w:rPr>
                      <w:i/>
                      <w:iCs/>
                      <w:sz w:val="26"/>
                      <w:szCs w:val="26"/>
                    </w:rPr>
                    <w:t>775101001</w:t>
                  </w:r>
                  <w:r w:rsidRPr="00197BCE">
                    <w:rPr>
                      <w:i/>
                      <w:iCs/>
                      <w:sz w:val="26"/>
                      <w:szCs w:val="26"/>
                    </w:rPr>
                    <w:t xml:space="preserve">, </w:t>
                  </w:r>
                </w:p>
                <w:p w14:paraId="618DD537" w14:textId="7D04263E" w:rsidR="00562B25" w:rsidRPr="00640494" w:rsidRDefault="00562B25" w:rsidP="00640494">
                  <w:pPr>
                    <w:ind w:hanging="74"/>
                    <w:jc w:val="both"/>
                    <w:rPr>
                      <w:i/>
                      <w:iCs/>
                      <w:sz w:val="26"/>
                      <w:szCs w:val="26"/>
                    </w:rPr>
                  </w:pPr>
                  <w:r w:rsidRPr="00640494">
                    <w:rPr>
                      <w:i/>
                      <w:iCs/>
                      <w:sz w:val="26"/>
                      <w:szCs w:val="26"/>
                    </w:rPr>
                    <w:t xml:space="preserve">Р/с </w:t>
                  </w:r>
                  <w:r w:rsidR="00640494" w:rsidRPr="00640494">
                    <w:rPr>
                      <w:i/>
                      <w:iCs/>
                      <w:sz w:val="26"/>
                      <w:szCs w:val="26"/>
                    </w:rPr>
                    <w:t>40702810000030004926</w:t>
                  </w:r>
                </w:p>
                <w:p w14:paraId="19398962" w14:textId="45FFCDE1" w:rsidR="00562B25" w:rsidRPr="00640494" w:rsidRDefault="00562B25" w:rsidP="00640494">
                  <w:pPr>
                    <w:ind w:hanging="74"/>
                    <w:jc w:val="both"/>
                    <w:rPr>
                      <w:i/>
                      <w:iCs/>
                      <w:sz w:val="26"/>
                      <w:szCs w:val="26"/>
                    </w:rPr>
                  </w:pPr>
                  <w:r w:rsidRPr="00E45BCA">
                    <w:rPr>
                      <w:i/>
                      <w:iCs/>
                      <w:sz w:val="26"/>
                      <w:szCs w:val="26"/>
                    </w:rPr>
                    <w:t xml:space="preserve"> Наименование банка </w:t>
                  </w:r>
                  <w:r w:rsidR="00640494" w:rsidRPr="00640494">
                    <w:rPr>
                      <w:i/>
                      <w:iCs/>
                      <w:sz w:val="26"/>
                      <w:szCs w:val="26"/>
                    </w:rPr>
                    <w:t>БАНК ВТБ (ПАО) г. Москва</w:t>
                  </w:r>
                </w:p>
                <w:p w14:paraId="4F582561" w14:textId="49CE503B" w:rsidR="00562B25" w:rsidRPr="00E45BCA" w:rsidRDefault="00562B25" w:rsidP="00640494">
                  <w:pPr>
                    <w:ind w:hanging="74"/>
                    <w:jc w:val="both"/>
                    <w:rPr>
                      <w:i/>
                      <w:iCs/>
                      <w:sz w:val="26"/>
                      <w:szCs w:val="26"/>
                    </w:rPr>
                  </w:pPr>
                  <w:r w:rsidRPr="00E45BCA">
                    <w:rPr>
                      <w:i/>
                      <w:iCs/>
                      <w:sz w:val="26"/>
                      <w:szCs w:val="26"/>
                    </w:rPr>
                    <w:t xml:space="preserve">БИК </w:t>
                  </w:r>
                  <w:r w:rsidR="00640494" w:rsidRPr="00640494">
                    <w:rPr>
                      <w:i/>
                      <w:iCs/>
                      <w:sz w:val="26"/>
                      <w:szCs w:val="26"/>
                    </w:rPr>
                    <w:t>044525187</w:t>
                  </w:r>
                </w:p>
                <w:p w14:paraId="039EDD99" w14:textId="60444F18" w:rsidR="00562B25" w:rsidRPr="00197BCE" w:rsidRDefault="00562B25" w:rsidP="00640494">
                  <w:pPr>
                    <w:ind w:hanging="74"/>
                    <w:jc w:val="both"/>
                    <w:rPr>
                      <w:i/>
                      <w:iCs/>
                      <w:sz w:val="26"/>
                      <w:szCs w:val="26"/>
                    </w:rPr>
                  </w:pPr>
                  <w:proofErr w:type="spellStart"/>
                  <w:r w:rsidRPr="00E45BCA">
                    <w:rPr>
                      <w:i/>
                      <w:iCs/>
                      <w:sz w:val="26"/>
                      <w:szCs w:val="26"/>
                    </w:rPr>
                    <w:t>Кор.счет</w:t>
                  </w:r>
                  <w:proofErr w:type="spellEnd"/>
                  <w:r w:rsidRPr="00E45BCA">
                    <w:rPr>
                      <w:i/>
                      <w:iCs/>
                      <w:sz w:val="26"/>
                      <w:szCs w:val="26"/>
                    </w:rPr>
                    <w:t xml:space="preserve"> </w:t>
                  </w:r>
                  <w:r w:rsidR="00640494" w:rsidRPr="00640494">
                    <w:rPr>
                      <w:i/>
                      <w:iCs/>
                      <w:sz w:val="26"/>
                      <w:szCs w:val="26"/>
                    </w:rPr>
                    <w:t>30101810700000000187</w:t>
                  </w:r>
                </w:p>
              </w:tc>
            </w:tr>
            <w:tr w:rsidR="00562B25" w:rsidRPr="00197BCE" w14:paraId="5D4EC9BE" w14:textId="77777777" w:rsidTr="00E06F61">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3F65CB1" w14:textId="3E181221" w:rsidR="00562B25" w:rsidRPr="003426A1" w:rsidRDefault="00562B25" w:rsidP="00785B96">
                  <w:pPr>
                    <w:rPr>
                      <w:i/>
                      <w:iCs/>
                      <w:sz w:val="26"/>
                      <w:szCs w:val="26"/>
                    </w:rPr>
                  </w:pPr>
                  <w:r w:rsidRPr="003426A1">
                    <w:rPr>
                      <w:i/>
                      <w:iCs/>
                      <w:sz w:val="26"/>
                      <w:szCs w:val="26"/>
                    </w:rPr>
                    <w:t>Контактное лицо:</w:t>
                  </w:r>
                  <w:r w:rsidRPr="00197BCE">
                    <w:rPr>
                      <w:i/>
                      <w:iCs/>
                      <w:sz w:val="26"/>
                      <w:szCs w:val="26"/>
                    </w:rPr>
                    <w:t xml:space="preserve"> </w:t>
                  </w:r>
                </w:p>
              </w:tc>
            </w:tr>
            <w:tr w:rsidR="00562B25" w:rsidRPr="00197BCE" w14:paraId="286A9B17" w14:textId="77777777" w:rsidTr="003426A1">
              <w:trPr>
                <w:trHeight w:val="674"/>
              </w:trPr>
              <w:tc>
                <w:tcPr>
                  <w:tcW w:w="79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9E625B" w14:textId="7E4B0CC4" w:rsidR="00562B25" w:rsidRPr="00654CFA" w:rsidRDefault="00562B25" w:rsidP="00E06F61">
                  <w:pPr>
                    <w:rPr>
                      <w:i/>
                      <w:iCs/>
                      <w:sz w:val="26"/>
                      <w:szCs w:val="26"/>
                    </w:rPr>
                  </w:pPr>
                  <w:r w:rsidRPr="00654CFA">
                    <w:rPr>
                      <w:i/>
                      <w:iCs/>
                      <w:sz w:val="26"/>
                      <w:szCs w:val="26"/>
                    </w:rPr>
                    <w:t xml:space="preserve">Срок </w:t>
                  </w:r>
                  <w:r w:rsidR="00104B8C" w:rsidRPr="00654CFA">
                    <w:rPr>
                      <w:i/>
                      <w:iCs/>
                      <w:sz w:val="26"/>
                      <w:szCs w:val="26"/>
                    </w:rPr>
                    <w:t>передачи:</w:t>
                  </w:r>
                </w:p>
              </w:tc>
              <w:tc>
                <w:tcPr>
                  <w:tcW w:w="4206" w:type="pct"/>
                  <w:gridSpan w:val="7"/>
                  <w:tcBorders>
                    <w:top w:val="single" w:sz="4" w:space="0" w:color="auto"/>
                    <w:left w:val="nil"/>
                    <w:bottom w:val="single" w:sz="4" w:space="0" w:color="auto"/>
                    <w:right w:val="single" w:sz="4" w:space="0" w:color="000000"/>
                  </w:tcBorders>
                  <w:shd w:val="clear" w:color="auto" w:fill="auto"/>
                  <w:vAlign w:val="center"/>
                  <w:hideMark/>
                </w:tcPr>
                <w:p w14:paraId="012FF8DB" w14:textId="7C628D36" w:rsidR="00562B25" w:rsidRPr="00654CFA" w:rsidRDefault="00654CFA" w:rsidP="00654CFA">
                  <w:pPr>
                    <w:rPr>
                      <w:i/>
                      <w:iCs/>
                      <w:sz w:val="26"/>
                      <w:szCs w:val="26"/>
                    </w:rPr>
                  </w:pPr>
                  <w:r>
                    <w:rPr>
                      <w:i/>
                      <w:iCs/>
                      <w:sz w:val="26"/>
                      <w:szCs w:val="26"/>
                    </w:rPr>
                    <w:t xml:space="preserve">не более </w:t>
                  </w:r>
                  <w:r w:rsidRPr="00654CFA">
                    <w:rPr>
                      <w:i/>
                      <w:iCs/>
                      <w:sz w:val="26"/>
                      <w:szCs w:val="26"/>
                    </w:rPr>
                    <w:t>3 (тр</w:t>
                  </w:r>
                  <w:r>
                    <w:rPr>
                      <w:i/>
                      <w:iCs/>
                      <w:sz w:val="26"/>
                      <w:szCs w:val="26"/>
                    </w:rPr>
                    <w:t>ех</w:t>
                  </w:r>
                  <w:r w:rsidRPr="00654CFA">
                    <w:rPr>
                      <w:i/>
                      <w:iCs/>
                      <w:sz w:val="26"/>
                      <w:szCs w:val="26"/>
                    </w:rPr>
                    <w:t>) рабочих дн</w:t>
                  </w:r>
                  <w:r>
                    <w:rPr>
                      <w:i/>
                      <w:iCs/>
                      <w:sz w:val="26"/>
                      <w:szCs w:val="26"/>
                    </w:rPr>
                    <w:t>ей</w:t>
                  </w:r>
                </w:p>
              </w:tc>
            </w:tr>
            <w:tr w:rsidR="00562B25" w:rsidRPr="00197BCE" w14:paraId="60929170" w14:textId="77777777" w:rsidTr="00A0079B">
              <w:trPr>
                <w:trHeight w:val="631"/>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CCC774F" w14:textId="77777777" w:rsidR="00562B25" w:rsidRPr="00197BCE" w:rsidRDefault="00562B25" w:rsidP="00E06F61">
                  <w:pPr>
                    <w:jc w:val="center"/>
                    <w:rPr>
                      <w:sz w:val="26"/>
                      <w:szCs w:val="26"/>
                    </w:rPr>
                  </w:pPr>
                  <w:r w:rsidRPr="00197BCE">
                    <w:rPr>
                      <w:sz w:val="26"/>
                      <w:szCs w:val="26"/>
                    </w:rPr>
                    <w:t>1</w:t>
                  </w:r>
                </w:p>
              </w:tc>
              <w:tc>
                <w:tcPr>
                  <w:tcW w:w="545" w:type="pct"/>
                  <w:tcBorders>
                    <w:top w:val="nil"/>
                    <w:left w:val="nil"/>
                    <w:bottom w:val="single" w:sz="4" w:space="0" w:color="auto"/>
                    <w:right w:val="single" w:sz="4" w:space="0" w:color="auto"/>
                  </w:tcBorders>
                  <w:shd w:val="clear" w:color="auto" w:fill="auto"/>
                  <w:vAlign w:val="center"/>
                  <w:hideMark/>
                </w:tcPr>
                <w:p w14:paraId="6B09C848" w14:textId="7E450F5A" w:rsidR="00562B25" w:rsidRPr="00197BCE" w:rsidRDefault="00562B25" w:rsidP="0068121B">
                  <w:pPr>
                    <w:ind w:left="-77" w:right="-105"/>
                    <w:rPr>
                      <w:sz w:val="26"/>
                      <w:szCs w:val="26"/>
                    </w:rPr>
                  </w:pPr>
                  <w:r w:rsidRPr="00197BCE">
                    <w:rPr>
                      <w:sz w:val="26"/>
                      <w:szCs w:val="26"/>
                    </w:rPr>
                    <w:t> </w:t>
                  </w:r>
                  <w:r w:rsidR="00E06F61" w:rsidRPr="00E06F61">
                    <w:rPr>
                      <w:sz w:val="26"/>
                      <w:szCs w:val="26"/>
                    </w:rPr>
                    <w:t>.</w:t>
                  </w:r>
                </w:p>
              </w:tc>
              <w:tc>
                <w:tcPr>
                  <w:tcW w:w="540" w:type="pct"/>
                  <w:tcBorders>
                    <w:top w:val="nil"/>
                    <w:left w:val="nil"/>
                    <w:bottom w:val="single" w:sz="4" w:space="0" w:color="auto"/>
                    <w:right w:val="single" w:sz="4" w:space="0" w:color="auto"/>
                  </w:tcBorders>
                  <w:shd w:val="clear" w:color="auto" w:fill="auto"/>
                  <w:vAlign w:val="center"/>
                  <w:hideMark/>
                </w:tcPr>
                <w:p w14:paraId="71556BA6" w14:textId="77777777" w:rsidR="00562B25" w:rsidRPr="00197BCE" w:rsidRDefault="00562B25" w:rsidP="00E06F61">
                  <w:pPr>
                    <w:rPr>
                      <w:sz w:val="26"/>
                      <w:szCs w:val="26"/>
                    </w:rPr>
                  </w:pPr>
                  <w:r w:rsidRPr="00197BCE">
                    <w:rPr>
                      <w:sz w:val="26"/>
                      <w:szCs w:val="26"/>
                    </w:rPr>
                    <w:t> </w:t>
                  </w:r>
                </w:p>
                <w:p w14:paraId="750FC0B4" w14:textId="77777777" w:rsidR="00562B25" w:rsidRPr="00197BCE" w:rsidRDefault="00562B25" w:rsidP="00E06F61">
                  <w:pPr>
                    <w:jc w:val="center"/>
                    <w:rPr>
                      <w:sz w:val="26"/>
                      <w:szCs w:val="26"/>
                    </w:rPr>
                  </w:pPr>
                  <w:r w:rsidRPr="00197BCE">
                    <w:rPr>
                      <w:sz w:val="26"/>
                      <w:szCs w:val="26"/>
                    </w:rPr>
                    <w:t> </w:t>
                  </w:r>
                </w:p>
              </w:tc>
              <w:tc>
                <w:tcPr>
                  <w:tcW w:w="1630" w:type="pct"/>
                  <w:tcBorders>
                    <w:top w:val="nil"/>
                    <w:left w:val="nil"/>
                    <w:bottom w:val="single" w:sz="4" w:space="0" w:color="auto"/>
                    <w:right w:val="single" w:sz="4" w:space="0" w:color="auto"/>
                  </w:tcBorders>
                  <w:shd w:val="clear" w:color="auto" w:fill="auto"/>
                  <w:vAlign w:val="center"/>
                  <w:hideMark/>
                </w:tcPr>
                <w:p w14:paraId="7860ADE7" w14:textId="15C76DA1" w:rsidR="00562B25" w:rsidRPr="00F2412D" w:rsidRDefault="00371ED4" w:rsidP="00E06F61">
                  <w:pPr>
                    <w:rPr>
                      <w:lang w:val="en-US"/>
                    </w:rPr>
                  </w:pPr>
                  <w:r w:rsidRPr="00E06F61">
                    <w:rPr>
                      <w:sz w:val="26"/>
                      <w:szCs w:val="26"/>
                    </w:rPr>
                    <w:t>Экземпляр</w:t>
                  </w:r>
                  <w:r w:rsidRPr="00211A5E">
                    <w:rPr>
                      <w:sz w:val="26"/>
                      <w:szCs w:val="26"/>
                      <w:lang w:val="en-US"/>
                    </w:rPr>
                    <w:t xml:space="preserve"> </w:t>
                  </w:r>
                  <w:r w:rsidRPr="00E06F61">
                    <w:rPr>
                      <w:sz w:val="26"/>
                      <w:szCs w:val="26"/>
                    </w:rPr>
                    <w:t>программы</w:t>
                  </w:r>
                  <w:r w:rsidRPr="00211A5E">
                    <w:rPr>
                      <w:sz w:val="26"/>
                      <w:szCs w:val="26"/>
                      <w:lang w:val="en-US"/>
                    </w:rPr>
                    <w:t xml:space="preserve"> </w:t>
                  </w:r>
                  <w:r w:rsidRPr="00E06F61">
                    <w:rPr>
                      <w:sz w:val="26"/>
                      <w:szCs w:val="26"/>
                    </w:rPr>
                    <w:t>для</w:t>
                  </w:r>
                  <w:r w:rsidRPr="00211A5E">
                    <w:rPr>
                      <w:sz w:val="26"/>
                      <w:szCs w:val="26"/>
                      <w:lang w:val="en-US"/>
                    </w:rPr>
                    <w:t xml:space="preserve"> </w:t>
                  </w:r>
                  <w:r w:rsidRPr="00E06F61">
                    <w:rPr>
                      <w:sz w:val="26"/>
                      <w:szCs w:val="26"/>
                    </w:rPr>
                    <w:t>ЭВМ</w:t>
                  </w:r>
                  <w:r>
                    <w:rPr>
                      <w:sz w:val="26"/>
                      <w:szCs w:val="26"/>
                    </w:rPr>
                    <w:t xml:space="preserve"> ___________</w:t>
                  </w:r>
                </w:p>
              </w:tc>
              <w:tc>
                <w:tcPr>
                  <w:tcW w:w="388" w:type="pct"/>
                  <w:tcBorders>
                    <w:top w:val="nil"/>
                    <w:left w:val="nil"/>
                    <w:bottom w:val="single" w:sz="4" w:space="0" w:color="auto"/>
                    <w:right w:val="single" w:sz="4" w:space="0" w:color="auto"/>
                  </w:tcBorders>
                  <w:shd w:val="clear" w:color="auto" w:fill="auto"/>
                  <w:vAlign w:val="center"/>
                  <w:hideMark/>
                </w:tcPr>
                <w:p w14:paraId="2FFC6224" w14:textId="77777777" w:rsidR="00562B25" w:rsidRPr="006F7ED8" w:rsidRDefault="00562B25" w:rsidP="00E06F61">
                  <w:pPr>
                    <w:rPr>
                      <w:sz w:val="26"/>
                      <w:szCs w:val="26"/>
                      <w:lang w:val="en-US"/>
                    </w:rPr>
                  </w:pPr>
                  <w:proofErr w:type="spellStart"/>
                  <w:r w:rsidRPr="00197BCE">
                    <w:rPr>
                      <w:sz w:val="26"/>
                      <w:szCs w:val="26"/>
                    </w:rPr>
                    <w:t>шт</w:t>
                  </w:r>
                  <w:proofErr w:type="spellEnd"/>
                  <w:r>
                    <w:rPr>
                      <w:sz w:val="26"/>
                      <w:szCs w:val="26"/>
                      <w:lang w:val="en-US"/>
                    </w:rPr>
                    <w:t>.</w:t>
                  </w:r>
                </w:p>
              </w:tc>
              <w:tc>
                <w:tcPr>
                  <w:tcW w:w="389" w:type="pct"/>
                  <w:tcBorders>
                    <w:top w:val="nil"/>
                    <w:left w:val="nil"/>
                    <w:bottom w:val="single" w:sz="4" w:space="0" w:color="auto"/>
                    <w:right w:val="single" w:sz="4" w:space="0" w:color="auto"/>
                  </w:tcBorders>
                  <w:shd w:val="clear" w:color="auto" w:fill="auto"/>
                  <w:vAlign w:val="center"/>
                  <w:hideMark/>
                </w:tcPr>
                <w:p w14:paraId="004DD639" w14:textId="3A6AE76E" w:rsidR="00562B25" w:rsidRPr="00197BCE" w:rsidRDefault="00562B25" w:rsidP="00E06F61">
                  <w:pPr>
                    <w:jc w:val="right"/>
                    <w:rPr>
                      <w:sz w:val="26"/>
                      <w:szCs w:val="26"/>
                    </w:rPr>
                  </w:pPr>
                </w:p>
              </w:tc>
              <w:tc>
                <w:tcPr>
                  <w:tcW w:w="621" w:type="pct"/>
                  <w:tcBorders>
                    <w:top w:val="nil"/>
                    <w:left w:val="nil"/>
                    <w:bottom w:val="single" w:sz="4" w:space="0" w:color="auto"/>
                    <w:right w:val="single" w:sz="4" w:space="0" w:color="auto"/>
                  </w:tcBorders>
                  <w:shd w:val="clear" w:color="auto" w:fill="auto"/>
                  <w:vAlign w:val="center"/>
                  <w:hideMark/>
                </w:tcPr>
                <w:p w14:paraId="452005B3" w14:textId="323D4AFE" w:rsidR="00562B25" w:rsidRPr="00197BCE" w:rsidRDefault="00562B25" w:rsidP="00E06F61">
                  <w:pPr>
                    <w:rPr>
                      <w:sz w:val="26"/>
                      <w:szCs w:val="26"/>
                    </w:rPr>
                  </w:pPr>
                </w:p>
              </w:tc>
              <w:tc>
                <w:tcPr>
                  <w:tcW w:w="637" w:type="pct"/>
                  <w:gridSpan w:val="2"/>
                  <w:tcBorders>
                    <w:top w:val="nil"/>
                    <w:left w:val="nil"/>
                    <w:bottom w:val="single" w:sz="4" w:space="0" w:color="auto"/>
                    <w:right w:val="single" w:sz="4" w:space="0" w:color="auto"/>
                  </w:tcBorders>
                  <w:shd w:val="clear" w:color="auto" w:fill="auto"/>
                  <w:vAlign w:val="center"/>
                </w:tcPr>
                <w:p w14:paraId="001FD748" w14:textId="7472B88E" w:rsidR="00562B25" w:rsidRPr="00197BCE" w:rsidRDefault="00562B25" w:rsidP="00E06F61">
                  <w:pPr>
                    <w:rPr>
                      <w:sz w:val="26"/>
                      <w:szCs w:val="26"/>
                    </w:rPr>
                  </w:pPr>
                </w:p>
              </w:tc>
            </w:tr>
            <w:tr w:rsidR="00562B25" w:rsidRPr="00197BCE" w14:paraId="4F35AF79" w14:textId="77777777" w:rsidTr="00A0079B">
              <w:trPr>
                <w:trHeight w:val="1840"/>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25CF0" w14:textId="77777777" w:rsidR="00562B25" w:rsidRPr="00197BCE" w:rsidRDefault="00562B25" w:rsidP="00E06F61">
                  <w:pPr>
                    <w:rPr>
                      <w:sz w:val="26"/>
                      <w:szCs w:val="26"/>
                    </w:rPr>
                  </w:pPr>
                  <w:r w:rsidRPr="00197BCE">
                    <w:rPr>
                      <w:sz w:val="26"/>
                      <w:szCs w:val="26"/>
                    </w:rPr>
                    <w:t> </w:t>
                  </w:r>
                </w:p>
              </w:tc>
              <w:tc>
                <w:tcPr>
                  <w:tcW w:w="545" w:type="pct"/>
                  <w:tcBorders>
                    <w:top w:val="single" w:sz="4" w:space="0" w:color="auto"/>
                    <w:left w:val="nil"/>
                    <w:bottom w:val="single" w:sz="4" w:space="0" w:color="auto"/>
                    <w:right w:val="single" w:sz="4" w:space="0" w:color="auto"/>
                  </w:tcBorders>
                  <w:shd w:val="clear" w:color="auto" w:fill="auto"/>
                  <w:vAlign w:val="center"/>
                </w:tcPr>
                <w:p w14:paraId="141456F4" w14:textId="20B8FDB4" w:rsidR="00562B25" w:rsidRPr="00197BCE" w:rsidRDefault="00562B25" w:rsidP="00E06F61">
                  <w:pPr>
                    <w:rPr>
                      <w:rFonts w:ascii="Arial CYR" w:hAnsi="Arial CYR" w:cs="Arial CYR"/>
                      <w:sz w:val="20"/>
                      <w:szCs w:val="20"/>
                    </w:rPr>
                  </w:pPr>
                </w:p>
              </w:tc>
              <w:tc>
                <w:tcPr>
                  <w:tcW w:w="540" w:type="pct"/>
                  <w:tcBorders>
                    <w:top w:val="single" w:sz="4" w:space="0" w:color="auto"/>
                    <w:left w:val="nil"/>
                    <w:bottom w:val="single" w:sz="4" w:space="0" w:color="auto"/>
                    <w:right w:val="single" w:sz="4" w:space="0" w:color="auto"/>
                  </w:tcBorders>
                  <w:shd w:val="clear" w:color="auto" w:fill="auto"/>
                  <w:vAlign w:val="center"/>
                </w:tcPr>
                <w:p w14:paraId="412DA069" w14:textId="65719CF0" w:rsidR="00562B25" w:rsidRPr="00197BCE" w:rsidRDefault="00562B25" w:rsidP="00E06F61">
                  <w:pPr>
                    <w:rPr>
                      <w:sz w:val="26"/>
                      <w:szCs w:val="26"/>
                    </w:rPr>
                  </w:pPr>
                </w:p>
              </w:tc>
              <w:tc>
                <w:tcPr>
                  <w:tcW w:w="1630" w:type="pct"/>
                  <w:tcBorders>
                    <w:top w:val="single" w:sz="4" w:space="0" w:color="auto"/>
                    <w:left w:val="nil"/>
                    <w:bottom w:val="single" w:sz="4" w:space="0" w:color="auto"/>
                    <w:right w:val="single" w:sz="4" w:space="0" w:color="auto"/>
                  </w:tcBorders>
                  <w:shd w:val="clear" w:color="auto" w:fill="auto"/>
                  <w:vAlign w:val="center"/>
                  <w:hideMark/>
                </w:tcPr>
                <w:p w14:paraId="0E6FB4CA" w14:textId="191876F1" w:rsidR="00562B25" w:rsidRPr="003426A1" w:rsidRDefault="00562B25">
                  <w:pPr>
                    <w:rPr>
                      <w:sz w:val="26"/>
                      <w:szCs w:val="26"/>
                      <w:lang w:val="en-US"/>
                    </w:rPr>
                  </w:pPr>
                  <w:r w:rsidRPr="003426A1">
                    <w:rPr>
                      <w:sz w:val="26"/>
                      <w:szCs w:val="26"/>
                      <w:lang w:val="en-US"/>
                    </w:rPr>
                    <w:t> </w:t>
                  </w:r>
                </w:p>
              </w:tc>
              <w:tc>
                <w:tcPr>
                  <w:tcW w:w="388" w:type="pct"/>
                  <w:tcBorders>
                    <w:top w:val="single" w:sz="4" w:space="0" w:color="auto"/>
                    <w:left w:val="nil"/>
                    <w:bottom w:val="single" w:sz="4" w:space="0" w:color="auto"/>
                    <w:right w:val="single" w:sz="4" w:space="0" w:color="auto"/>
                  </w:tcBorders>
                  <w:shd w:val="clear" w:color="auto" w:fill="auto"/>
                  <w:vAlign w:val="center"/>
                </w:tcPr>
                <w:p w14:paraId="6E775849" w14:textId="529E8006" w:rsidR="00562B25" w:rsidRPr="00E06F61" w:rsidRDefault="00562B25" w:rsidP="00E06F61">
                  <w:pPr>
                    <w:rPr>
                      <w:sz w:val="26"/>
                      <w:szCs w:val="26"/>
                    </w:rPr>
                  </w:pP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7382DD7B" w14:textId="25A2420B" w:rsidR="00562B25" w:rsidRPr="00E06F61" w:rsidRDefault="00562B25" w:rsidP="00E06F61">
                  <w:pPr>
                    <w:rPr>
                      <w:sz w:val="26"/>
                      <w:szCs w:val="26"/>
                    </w:rPr>
                  </w:pPr>
                </w:p>
              </w:tc>
              <w:tc>
                <w:tcPr>
                  <w:tcW w:w="1258" w:type="pct"/>
                  <w:gridSpan w:val="3"/>
                  <w:tcBorders>
                    <w:top w:val="single" w:sz="4" w:space="0" w:color="auto"/>
                    <w:left w:val="nil"/>
                    <w:bottom w:val="single" w:sz="4" w:space="0" w:color="auto"/>
                    <w:right w:val="single" w:sz="4" w:space="0" w:color="auto"/>
                  </w:tcBorders>
                  <w:shd w:val="clear" w:color="auto" w:fill="auto"/>
                  <w:vAlign w:val="center"/>
                  <w:hideMark/>
                </w:tcPr>
                <w:p w14:paraId="7E77A659" w14:textId="764C9FDA" w:rsidR="00A0079B" w:rsidRDefault="00562B25" w:rsidP="0068121B">
                  <w:pPr>
                    <w:ind w:left="-118" w:right="-48"/>
                    <w:jc w:val="right"/>
                    <w:rPr>
                      <w:sz w:val="26"/>
                      <w:szCs w:val="26"/>
                    </w:rPr>
                  </w:pPr>
                  <w:r w:rsidRPr="003426A1">
                    <w:rPr>
                      <w:sz w:val="26"/>
                      <w:szCs w:val="26"/>
                      <w:lang w:val="en-US"/>
                    </w:rPr>
                    <w:t> </w:t>
                  </w:r>
                  <w:r w:rsidRPr="00197BCE">
                    <w:rPr>
                      <w:b/>
                      <w:bCs/>
                      <w:color w:val="000000"/>
                      <w:sz w:val="26"/>
                      <w:szCs w:val="26"/>
                    </w:rPr>
                    <w:t>Итого:</w:t>
                  </w:r>
                  <w:r>
                    <w:rPr>
                      <w:b/>
                      <w:bCs/>
                      <w:color w:val="000000"/>
                      <w:sz w:val="26"/>
                      <w:szCs w:val="26"/>
                    </w:rPr>
                    <w:t xml:space="preserve"> </w:t>
                  </w:r>
                </w:p>
                <w:p w14:paraId="749D566B" w14:textId="77777777" w:rsidR="00562B25" w:rsidRPr="00A0079B" w:rsidRDefault="00562B25" w:rsidP="00A0079B">
                  <w:pPr>
                    <w:rPr>
                      <w:sz w:val="26"/>
                      <w:szCs w:val="26"/>
                    </w:rPr>
                  </w:pPr>
                </w:p>
              </w:tc>
            </w:tr>
          </w:tbl>
          <w:p w14:paraId="59999AA2" w14:textId="77777777" w:rsidR="00562B25" w:rsidRPr="00811CB8" w:rsidRDefault="00562B25" w:rsidP="00E06F61">
            <w:pPr>
              <w:jc w:val="center"/>
              <w:rPr>
                <w:b/>
                <w:bCs/>
                <w:sz w:val="26"/>
                <w:szCs w:val="26"/>
              </w:rPr>
            </w:pPr>
          </w:p>
        </w:tc>
      </w:tr>
    </w:tbl>
    <w:p w14:paraId="237BA1C6" w14:textId="77777777" w:rsidR="00562B25" w:rsidRPr="0029742F" w:rsidRDefault="00562B25" w:rsidP="00562B25">
      <w:pPr>
        <w:ind w:firstLine="709"/>
        <w:jc w:val="both"/>
        <w:rPr>
          <w:sz w:val="26"/>
          <w:szCs w:val="26"/>
        </w:rPr>
      </w:pPr>
    </w:p>
    <w:tbl>
      <w:tblPr>
        <w:tblW w:w="9356" w:type="dxa"/>
        <w:tblLayout w:type="fixed"/>
        <w:tblCellMar>
          <w:left w:w="70" w:type="dxa"/>
          <w:right w:w="70" w:type="dxa"/>
        </w:tblCellMar>
        <w:tblLook w:val="0000" w:firstRow="0" w:lastRow="0" w:firstColumn="0" w:lastColumn="0" w:noHBand="0" w:noVBand="0"/>
      </w:tblPr>
      <w:tblGrid>
        <w:gridCol w:w="4536"/>
        <w:gridCol w:w="4820"/>
      </w:tblGrid>
      <w:tr w:rsidR="00562B25" w:rsidRPr="0029742F" w14:paraId="0D6EACFA" w14:textId="77777777" w:rsidTr="00E06F61">
        <w:tc>
          <w:tcPr>
            <w:tcW w:w="4536" w:type="dxa"/>
            <w:tcBorders>
              <w:top w:val="nil"/>
              <w:left w:val="nil"/>
              <w:bottom w:val="nil"/>
              <w:right w:val="nil"/>
            </w:tcBorders>
          </w:tcPr>
          <w:p w14:paraId="58F9E5B2" w14:textId="77777777" w:rsidR="00562B25" w:rsidRPr="0029742F" w:rsidRDefault="00562B25" w:rsidP="00E06F61">
            <w:pPr>
              <w:ind w:firstLine="709"/>
              <w:jc w:val="both"/>
              <w:rPr>
                <w:sz w:val="26"/>
                <w:szCs w:val="26"/>
              </w:rPr>
            </w:pPr>
            <w:r>
              <w:rPr>
                <w:sz w:val="26"/>
                <w:szCs w:val="26"/>
              </w:rPr>
              <w:t>Поставщик</w:t>
            </w:r>
          </w:p>
        </w:tc>
        <w:tc>
          <w:tcPr>
            <w:tcW w:w="4820" w:type="dxa"/>
            <w:tcBorders>
              <w:top w:val="nil"/>
              <w:left w:val="nil"/>
              <w:bottom w:val="nil"/>
              <w:right w:val="nil"/>
            </w:tcBorders>
          </w:tcPr>
          <w:p w14:paraId="05EDC36C" w14:textId="77777777" w:rsidR="00562B25" w:rsidRPr="0029742F" w:rsidRDefault="00562B25" w:rsidP="00E06F61">
            <w:pPr>
              <w:ind w:firstLine="709"/>
              <w:jc w:val="both"/>
              <w:rPr>
                <w:sz w:val="26"/>
                <w:szCs w:val="26"/>
              </w:rPr>
            </w:pPr>
            <w:r>
              <w:rPr>
                <w:sz w:val="26"/>
                <w:szCs w:val="26"/>
              </w:rPr>
              <w:t>Покупатель</w:t>
            </w:r>
          </w:p>
        </w:tc>
      </w:tr>
      <w:tr w:rsidR="00562B25" w:rsidRPr="0029742F" w14:paraId="02C1C9B0" w14:textId="77777777" w:rsidTr="00E06F61">
        <w:tc>
          <w:tcPr>
            <w:tcW w:w="4536" w:type="dxa"/>
            <w:tcBorders>
              <w:top w:val="nil"/>
              <w:left w:val="nil"/>
              <w:bottom w:val="nil"/>
              <w:right w:val="nil"/>
            </w:tcBorders>
          </w:tcPr>
          <w:p w14:paraId="69EEA2C6" w14:textId="71814341" w:rsidR="00562B25" w:rsidRPr="0029742F" w:rsidRDefault="00387D65">
            <w:pPr>
              <w:ind w:firstLine="709"/>
              <w:jc w:val="both"/>
              <w:rPr>
                <w:sz w:val="26"/>
                <w:szCs w:val="26"/>
              </w:rPr>
            </w:pPr>
            <w:r>
              <w:rPr>
                <w:sz w:val="26"/>
                <w:szCs w:val="26"/>
              </w:rPr>
              <w:t>____________/</w:t>
            </w:r>
          </w:p>
        </w:tc>
        <w:tc>
          <w:tcPr>
            <w:tcW w:w="4820" w:type="dxa"/>
            <w:tcBorders>
              <w:top w:val="nil"/>
              <w:left w:val="nil"/>
              <w:bottom w:val="nil"/>
              <w:right w:val="nil"/>
            </w:tcBorders>
          </w:tcPr>
          <w:p w14:paraId="02E7695D" w14:textId="77777777" w:rsidR="00562B25" w:rsidRPr="0029742F" w:rsidRDefault="00562B25" w:rsidP="00E06F61">
            <w:pPr>
              <w:ind w:firstLine="709"/>
              <w:jc w:val="both"/>
              <w:rPr>
                <w:sz w:val="26"/>
                <w:szCs w:val="26"/>
              </w:rPr>
            </w:pPr>
            <w:r>
              <w:rPr>
                <w:sz w:val="26"/>
                <w:szCs w:val="26"/>
              </w:rPr>
              <w:t>________________/В.В. Ерохин</w:t>
            </w:r>
          </w:p>
        </w:tc>
      </w:tr>
      <w:tr w:rsidR="00562B25" w:rsidRPr="0029742F" w14:paraId="3DBFBB0E" w14:textId="77777777" w:rsidTr="00E06F61">
        <w:tc>
          <w:tcPr>
            <w:tcW w:w="4536" w:type="dxa"/>
            <w:tcBorders>
              <w:top w:val="nil"/>
              <w:left w:val="nil"/>
              <w:bottom w:val="nil"/>
              <w:right w:val="nil"/>
            </w:tcBorders>
          </w:tcPr>
          <w:p w14:paraId="5F63218E" w14:textId="77777777" w:rsidR="00562B25" w:rsidRPr="0029742F" w:rsidRDefault="00562B25" w:rsidP="00E06F61">
            <w:pPr>
              <w:ind w:firstLine="709"/>
              <w:jc w:val="both"/>
              <w:rPr>
                <w:sz w:val="26"/>
                <w:szCs w:val="26"/>
              </w:rPr>
            </w:pPr>
          </w:p>
        </w:tc>
        <w:tc>
          <w:tcPr>
            <w:tcW w:w="4820" w:type="dxa"/>
            <w:tcBorders>
              <w:top w:val="nil"/>
              <w:left w:val="nil"/>
              <w:bottom w:val="nil"/>
              <w:right w:val="nil"/>
            </w:tcBorders>
          </w:tcPr>
          <w:p w14:paraId="790B3366" w14:textId="77777777" w:rsidR="00562B25" w:rsidRPr="0029742F" w:rsidRDefault="00562B25" w:rsidP="00E06F61">
            <w:pPr>
              <w:ind w:firstLine="709"/>
              <w:jc w:val="both"/>
              <w:rPr>
                <w:sz w:val="26"/>
                <w:szCs w:val="26"/>
              </w:rPr>
            </w:pPr>
          </w:p>
        </w:tc>
      </w:tr>
    </w:tbl>
    <w:p w14:paraId="7F77CA3E" w14:textId="77777777" w:rsidR="00562B25" w:rsidRDefault="00562B25" w:rsidP="003426A1">
      <w:pPr>
        <w:pStyle w:val="aff8"/>
        <w:ind w:right="-313"/>
        <w:jc w:val="left"/>
        <w:rPr>
          <w:i/>
          <w:iCs/>
          <w:sz w:val="26"/>
          <w:szCs w:val="26"/>
          <w:u w:val="single"/>
        </w:rPr>
      </w:pPr>
    </w:p>
    <w:p w14:paraId="3196BBA3" w14:textId="77777777" w:rsidR="00562B25" w:rsidRPr="00803530" w:rsidRDefault="00562B25" w:rsidP="002A7586">
      <w:pPr>
        <w:rPr>
          <w:color w:val="000000"/>
        </w:rPr>
        <w:sectPr w:rsidR="00562B25" w:rsidRPr="00803530" w:rsidSect="002A7586">
          <w:pgSz w:w="11906" w:h="16838"/>
          <w:pgMar w:top="1134" w:right="851" w:bottom="1134" w:left="1701" w:header="709" w:footer="709" w:gutter="0"/>
          <w:cols w:space="708"/>
          <w:docGrid w:linePitch="360"/>
        </w:sectPr>
      </w:pPr>
    </w:p>
    <w:tbl>
      <w:tblPr>
        <w:tblW w:w="15129" w:type="dxa"/>
        <w:tblInd w:w="-444" w:type="dxa"/>
        <w:tblLook w:val="04A0" w:firstRow="1" w:lastRow="0" w:firstColumn="1" w:lastColumn="0" w:noHBand="0" w:noVBand="1"/>
      </w:tblPr>
      <w:tblGrid>
        <w:gridCol w:w="458"/>
        <w:gridCol w:w="3267"/>
        <w:gridCol w:w="3060"/>
        <w:gridCol w:w="2178"/>
        <w:gridCol w:w="2178"/>
        <w:gridCol w:w="1994"/>
        <w:gridCol w:w="1994"/>
      </w:tblGrid>
      <w:tr w:rsidR="002A7586" w:rsidRPr="00803530" w14:paraId="6956D6D3" w14:textId="77777777" w:rsidTr="003426A1">
        <w:trPr>
          <w:trHeight w:val="535"/>
        </w:trPr>
        <w:tc>
          <w:tcPr>
            <w:tcW w:w="458" w:type="dxa"/>
            <w:tcBorders>
              <w:top w:val="nil"/>
              <w:left w:val="nil"/>
              <w:bottom w:val="nil"/>
              <w:right w:val="nil"/>
            </w:tcBorders>
            <w:shd w:val="clear" w:color="000000" w:fill="FFFFFF"/>
            <w:vAlign w:val="bottom"/>
            <w:hideMark/>
          </w:tcPr>
          <w:p w14:paraId="7EA933A7" w14:textId="77777777" w:rsidR="002A7586" w:rsidRPr="00803530" w:rsidRDefault="002A7586" w:rsidP="002A7586">
            <w:pPr>
              <w:jc w:val="right"/>
              <w:rPr>
                <w:color w:val="000000"/>
              </w:rPr>
            </w:pPr>
            <w:r w:rsidRPr="00803530">
              <w:rPr>
                <w:color w:val="000000"/>
              </w:rPr>
              <w:lastRenderedPageBreak/>
              <w:t> </w:t>
            </w:r>
          </w:p>
        </w:tc>
        <w:tc>
          <w:tcPr>
            <w:tcW w:w="14671" w:type="dxa"/>
            <w:gridSpan w:val="6"/>
            <w:tcBorders>
              <w:top w:val="nil"/>
              <w:left w:val="nil"/>
              <w:bottom w:val="nil"/>
              <w:right w:val="nil"/>
            </w:tcBorders>
            <w:shd w:val="clear" w:color="000000" w:fill="FFFFFF"/>
            <w:vAlign w:val="bottom"/>
            <w:hideMark/>
          </w:tcPr>
          <w:p w14:paraId="3C2F8CE6" w14:textId="77777777" w:rsidR="00562B25" w:rsidRDefault="00562B25" w:rsidP="002A7586">
            <w:pPr>
              <w:rPr>
                <w:b/>
                <w:bCs/>
                <w:color w:val="000000"/>
              </w:rPr>
            </w:pPr>
          </w:p>
          <w:p w14:paraId="073D1785" w14:textId="4852174E" w:rsidR="00562B25" w:rsidRPr="00344971" w:rsidRDefault="00104B8C" w:rsidP="00562B25">
            <w:pPr>
              <w:jc w:val="right"/>
              <w:rPr>
                <w:b/>
              </w:rPr>
            </w:pPr>
            <w:r>
              <w:rPr>
                <w:b/>
              </w:rPr>
              <w:t>ПРИЛОЖЕНИЕ №</w:t>
            </w:r>
            <w:r w:rsidR="00DC2AFB">
              <w:rPr>
                <w:b/>
              </w:rPr>
              <w:t xml:space="preserve"> 2</w:t>
            </w:r>
          </w:p>
          <w:p w14:paraId="4DBBF320" w14:textId="24275094" w:rsidR="00562B25" w:rsidRPr="00344971" w:rsidRDefault="00562B25" w:rsidP="00562B25">
            <w:pPr>
              <w:jc w:val="right"/>
            </w:pPr>
            <w:r w:rsidRPr="00344971">
              <w:t>к Договору №</w:t>
            </w:r>
            <w:r w:rsidR="00387D65">
              <w:t xml:space="preserve"> </w:t>
            </w:r>
            <w:r w:rsidR="0068121B">
              <w:t>_________</w:t>
            </w:r>
            <w:r w:rsidR="00DC2AFB">
              <w:t xml:space="preserve"> от «__» _______ </w:t>
            </w:r>
            <w:r w:rsidRPr="00344971">
              <w:t>20</w:t>
            </w:r>
            <w:r w:rsidR="006C280B">
              <w:t>1_</w:t>
            </w:r>
            <w:r w:rsidR="00387D65" w:rsidRPr="00344971">
              <w:t xml:space="preserve"> </w:t>
            </w:r>
            <w:r w:rsidRPr="00344971">
              <w:t>г.</w:t>
            </w:r>
          </w:p>
          <w:p w14:paraId="3E6AFA1A" w14:textId="554292C9" w:rsidR="00562B25" w:rsidRDefault="00562B25" w:rsidP="00562B25">
            <w:pPr>
              <w:pStyle w:val="aff8"/>
              <w:ind w:right="-313"/>
              <w:jc w:val="right"/>
            </w:pPr>
            <w:r w:rsidRPr="00063A1F">
              <w:rPr>
                <w:highlight w:val="lightGray"/>
              </w:rPr>
              <w:t>__</w:t>
            </w:r>
          </w:p>
          <w:p w14:paraId="29098B5E" w14:textId="77777777" w:rsidR="00562B25" w:rsidRDefault="00562B25" w:rsidP="002A7586">
            <w:pPr>
              <w:rPr>
                <w:b/>
                <w:bCs/>
                <w:color w:val="000000"/>
              </w:rPr>
            </w:pPr>
          </w:p>
          <w:p w14:paraId="6E345968" w14:textId="77777777" w:rsidR="002A7586" w:rsidRPr="00803530" w:rsidRDefault="002A7586" w:rsidP="00562B25">
            <w:pPr>
              <w:jc w:val="center"/>
              <w:rPr>
                <w:b/>
                <w:bCs/>
                <w:color w:val="000000"/>
              </w:rPr>
            </w:pPr>
            <w:r w:rsidRPr="00803530">
              <w:rPr>
                <w:b/>
                <w:bCs/>
                <w:color w:val="000000"/>
              </w:rPr>
              <w:t>СВЕДЕНИЯ О ПОСТАВЛЯЕМОМ ТОВАРЕ, ВЫПОЛНЯЕМОЙ РАБОТЕ, ОКАЗЫВАЕМОЙ УСЛУГЕ</w:t>
            </w:r>
          </w:p>
        </w:tc>
      </w:tr>
      <w:tr w:rsidR="002A7586" w:rsidRPr="00803530" w14:paraId="36170F24" w14:textId="77777777" w:rsidTr="003426A1">
        <w:trPr>
          <w:trHeight w:val="3751"/>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37C5A28" w14:textId="77777777" w:rsidR="002A7586" w:rsidRPr="00803530" w:rsidRDefault="002A7586" w:rsidP="002A7586">
            <w:pPr>
              <w:jc w:val="center"/>
              <w:rPr>
                <w:b/>
                <w:bCs/>
                <w:color w:val="000000"/>
              </w:rPr>
            </w:pPr>
            <w:r w:rsidRPr="00803530">
              <w:rPr>
                <w:b/>
                <w:bCs/>
                <w:color w:val="000000"/>
              </w:rPr>
              <w:t>№</w:t>
            </w:r>
          </w:p>
        </w:tc>
        <w:tc>
          <w:tcPr>
            <w:tcW w:w="3267" w:type="dxa"/>
            <w:tcBorders>
              <w:top w:val="single" w:sz="4" w:space="0" w:color="auto"/>
              <w:left w:val="nil"/>
              <w:bottom w:val="single" w:sz="4" w:space="0" w:color="auto"/>
              <w:right w:val="single" w:sz="4" w:space="0" w:color="auto"/>
            </w:tcBorders>
            <w:shd w:val="clear" w:color="auto" w:fill="auto"/>
            <w:hideMark/>
          </w:tcPr>
          <w:p w14:paraId="149B93E4" w14:textId="77777777" w:rsidR="002A7586" w:rsidRPr="00803530" w:rsidRDefault="002A7586" w:rsidP="002A7586">
            <w:pPr>
              <w:jc w:val="center"/>
              <w:rPr>
                <w:b/>
                <w:bCs/>
                <w:color w:val="000000"/>
              </w:rPr>
            </w:pPr>
            <w:r w:rsidRPr="00803530">
              <w:rPr>
                <w:b/>
                <w:bCs/>
                <w:color w:val="000000"/>
              </w:rPr>
              <w:t>Наименование поставляемого товара*</w:t>
            </w:r>
          </w:p>
        </w:tc>
        <w:tc>
          <w:tcPr>
            <w:tcW w:w="3060" w:type="dxa"/>
            <w:tcBorders>
              <w:top w:val="single" w:sz="4" w:space="0" w:color="auto"/>
              <w:left w:val="nil"/>
              <w:bottom w:val="single" w:sz="4" w:space="0" w:color="auto"/>
              <w:right w:val="single" w:sz="4" w:space="0" w:color="auto"/>
            </w:tcBorders>
            <w:shd w:val="clear" w:color="auto" w:fill="auto"/>
            <w:hideMark/>
          </w:tcPr>
          <w:p w14:paraId="2F853FC3" w14:textId="77777777" w:rsidR="002A7586" w:rsidRPr="00803530" w:rsidRDefault="002A7586" w:rsidP="002A7586">
            <w:pPr>
              <w:jc w:val="center"/>
              <w:rPr>
                <w:b/>
                <w:bCs/>
                <w:color w:val="000000"/>
              </w:rPr>
            </w:pPr>
            <w:r w:rsidRPr="00803530">
              <w:rPr>
                <w:b/>
                <w:bCs/>
                <w:color w:val="000000"/>
              </w:rPr>
              <w:t>Количество поставляемого товара /Объем выполняемой работы/ оказываемой услуги*</w:t>
            </w:r>
          </w:p>
        </w:tc>
        <w:tc>
          <w:tcPr>
            <w:tcW w:w="2178" w:type="dxa"/>
            <w:tcBorders>
              <w:top w:val="single" w:sz="4" w:space="0" w:color="auto"/>
              <w:left w:val="nil"/>
              <w:bottom w:val="single" w:sz="4" w:space="0" w:color="auto"/>
              <w:right w:val="single" w:sz="4" w:space="0" w:color="auto"/>
            </w:tcBorders>
            <w:shd w:val="clear" w:color="auto" w:fill="auto"/>
            <w:hideMark/>
          </w:tcPr>
          <w:p w14:paraId="25EBDC94" w14:textId="22D7AD4F" w:rsidR="002A7586" w:rsidRPr="00803530" w:rsidRDefault="002A7586" w:rsidP="002A7586">
            <w:pPr>
              <w:jc w:val="center"/>
              <w:rPr>
                <w:b/>
                <w:bCs/>
                <w:color w:val="000000"/>
              </w:rPr>
            </w:pPr>
            <w:r w:rsidRPr="00803530">
              <w:rPr>
                <w:b/>
                <w:bCs/>
                <w:color w:val="000000"/>
              </w:rPr>
              <w:t xml:space="preserve">Наименование единицы измерения количества поставляемого товара /Объем выполняемой работы/ оказываемой услуги в соответствии </w:t>
            </w:r>
            <w:r w:rsidR="00104B8C" w:rsidRPr="00803530">
              <w:rPr>
                <w:b/>
                <w:bCs/>
                <w:color w:val="000000"/>
              </w:rPr>
              <w:t>с Общероссийским</w:t>
            </w:r>
            <w:r w:rsidRPr="00803530">
              <w:rPr>
                <w:b/>
                <w:bCs/>
                <w:color w:val="000000"/>
              </w:rPr>
              <w:t xml:space="preserve"> классификатором единиц измерения (ОКЕИ)</w:t>
            </w:r>
          </w:p>
        </w:tc>
        <w:tc>
          <w:tcPr>
            <w:tcW w:w="2178" w:type="dxa"/>
            <w:tcBorders>
              <w:top w:val="single" w:sz="4" w:space="0" w:color="auto"/>
              <w:left w:val="nil"/>
              <w:bottom w:val="single" w:sz="4" w:space="0" w:color="auto"/>
              <w:right w:val="single" w:sz="4" w:space="0" w:color="auto"/>
            </w:tcBorders>
            <w:shd w:val="clear" w:color="auto" w:fill="auto"/>
            <w:hideMark/>
          </w:tcPr>
          <w:p w14:paraId="6479F134" w14:textId="77777777" w:rsidR="002A7586" w:rsidRPr="00803530" w:rsidRDefault="002A7586" w:rsidP="002A7586">
            <w:pPr>
              <w:jc w:val="center"/>
              <w:rPr>
                <w:b/>
                <w:bCs/>
                <w:color w:val="000000"/>
              </w:rPr>
            </w:pPr>
            <w:r w:rsidRPr="00803530">
              <w:rPr>
                <w:b/>
                <w:bCs/>
                <w:color w:val="000000"/>
              </w:rPr>
              <w:t>Наименование и код страны происхождения поставляемого товара в соответствии с Общероссийским классификатором стран мира (ОКСМ)*</w:t>
            </w:r>
          </w:p>
        </w:tc>
        <w:tc>
          <w:tcPr>
            <w:tcW w:w="1994" w:type="dxa"/>
            <w:tcBorders>
              <w:top w:val="single" w:sz="4" w:space="0" w:color="auto"/>
              <w:left w:val="nil"/>
              <w:bottom w:val="single" w:sz="4" w:space="0" w:color="auto"/>
              <w:right w:val="single" w:sz="4" w:space="0" w:color="auto"/>
            </w:tcBorders>
            <w:shd w:val="clear" w:color="auto" w:fill="auto"/>
            <w:hideMark/>
          </w:tcPr>
          <w:p w14:paraId="3527571F" w14:textId="77777777" w:rsidR="002A7586" w:rsidRPr="00803530" w:rsidRDefault="002A7586" w:rsidP="002A7586">
            <w:pPr>
              <w:jc w:val="center"/>
              <w:rPr>
                <w:b/>
                <w:bCs/>
                <w:color w:val="000000"/>
              </w:rPr>
            </w:pPr>
            <w:r w:rsidRPr="00803530">
              <w:rPr>
                <w:b/>
                <w:bCs/>
                <w:color w:val="000000"/>
              </w:rPr>
              <w:t xml:space="preserve">Наименование страны регистрации производителя поставляемого товара ОКСМ </w:t>
            </w:r>
            <w:r w:rsidRPr="00803530">
              <w:rPr>
                <w:b/>
                <w:bCs/>
                <w:color w:val="000000"/>
              </w:rPr>
              <w:br/>
            </w:r>
            <w:r w:rsidRPr="00803530">
              <w:rPr>
                <w:b/>
                <w:bCs/>
                <w:color w:val="002060"/>
              </w:rPr>
              <w:t>(</w:t>
            </w:r>
            <w:r w:rsidRPr="00803530">
              <w:rPr>
                <w:b/>
                <w:bCs/>
                <w:i/>
                <w:iCs/>
                <w:color w:val="002060"/>
              </w:rPr>
              <w:t>в случае отсутствия наименования и кода страны происхождения</w:t>
            </w:r>
            <w:r w:rsidRPr="00803530">
              <w:rPr>
                <w:b/>
                <w:bCs/>
                <w:color w:val="002060"/>
              </w:rPr>
              <w:t>)</w:t>
            </w:r>
          </w:p>
        </w:tc>
        <w:tc>
          <w:tcPr>
            <w:tcW w:w="1994" w:type="dxa"/>
            <w:tcBorders>
              <w:top w:val="single" w:sz="4" w:space="0" w:color="auto"/>
              <w:left w:val="nil"/>
              <w:bottom w:val="single" w:sz="4" w:space="0" w:color="auto"/>
              <w:right w:val="single" w:sz="4" w:space="0" w:color="auto"/>
            </w:tcBorders>
            <w:shd w:val="clear" w:color="auto" w:fill="auto"/>
            <w:hideMark/>
          </w:tcPr>
          <w:p w14:paraId="41460412" w14:textId="77777777" w:rsidR="002A7586" w:rsidRPr="00803530" w:rsidRDefault="002A7586" w:rsidP="002A7586">
            <w:pPr>
              <w:jc w:val="center"/>
              <w:rPr>
                <w:b/>
                <w:bCs/>
                <w:color w:val="000000"/>
              </w:rPr>
            </w:pPr>
            <w:r w:rsidRPr="00803530">
              <w:rPr>
                <w:b/>
                <w:bCs/>
                <w:color w:val="000000"/>
              </w:rPr>
              <w:t xml:space="preserve">Код страны регистрации производителя поставляемого товара ОКСМ </w:t>
            </w:r>
            <w:r w:rsidRPr="00803530">
              <w:rPr>
                <w:b/>
                <w:bCs/>
                <w:color w:val="000000"/>
              </w:rPr>
              <w:br/>
            </w:r>
            <w:r w:rsidRPr="00803530">
              <w:rPr>
                <w:b/>
                <w:bCs/>
                <w:i/>
                <w:iCs/>
                <w:color w:val="002060"/>
              </w:rPr>
              <w:t>(в случае отсутствия наименования и кода страны происхождения)</w:t>
            </w:r>
          </w:p>
        </w:tc>
      </w:tr>
      <w:tr w:rsidR="002A7586" w:rsidRPr="00524BBC" w14:paraId="6952F95C" w14:textId="77777777" w:rsidTr="003426A1">
        <w:trPr>
          <w:trHeight w:val="306"/>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DACA16F" w14:textId="77777777" w:rsidR="002A7586" w:rsidRPr="00803530" w:rsidRDefault="002A7586" w:rsidP="002A7586">
            <w:pPr>
              <w:jc w:val="right"/>
              <w:rPr>
                <w:color w:val="000000"/>
              </w:rPr>
            </w:pPr>
            <w:r w:rsidRPr="00803530">
              <w:rPr>
                <w:color w:val="000000"/>
              </w:rPr>
              <w:t>1</w:t>
            </w:r>
          </w:p>
        </w:tc>
        <w:tc>
          <w:tcPr>
            <w:tcW w:w="3267" w:type="dxa"/>
            <w:tcBorders>
              <w:top w:val="nil"/>
              <w:left w:val="nil"/>
              <w:bottom w:val="single" w:sz="4" w:space="0" w:color="auto"/>
              <w:right w:val="single" w:sz="4" w:space="0" w:color="auto"/>
            </w:tcBorders>
            <w:shd w:val="clear" w:color="auto" w:fill="auto"/>
            <w:vAlign w:val="center"/>
            <w:hideMark/>
          </w:tcPr>
          <w:p w14:paraId="52B9F27E" w14:textId="33919B3D" w:rsidR="002A7586" w:rsidRPr="003426A1" w:rsidRDefault="002A7586" w:rsidP="003426A1">
            <w:pPr>
              <w:rPr>
                <w:color w:val="000000"/>
                <w:lang w:val="en-US"/>
              </w:rPr>
            </w:pPr>
          </w:p>
        </w:tc>
        <w:tc>
          <w:tcPr>
            <w:tcW w:w="3060" w:type="dxa"/>
            <w:tcBorders>
              <w:top w:val="nil"/>
              <w:left w:val="nil"/>
              <w:bottom w:val="single" w:sz="4" w:space="0" w:color="auto"/>
              <w:right w:val="single" w:sz="4" w:space="0" w:color="auto"/>
            </w:tcBorders>
            <w:shd w:val="clear" w:color="auto" w:fill="auto"/>
            <w:vAlign w:val="center"/>
            <w:hideMark/>
          </w:tcPr>
          <w:p w14:paraId="4298BD71" w14:textId="73FD3039" w:rsidR="002A7586" w:rsidRPr="003426A1" w:rsidRDefault="002A7586" w:rsidP="003426A1">
            <w:pPr>
              <w:jc w:val="center"/>
              <w:rPr>
                <w:color w:val="000000"/>
                <w:lang w:val="en-US"/>
              </w:rPr>
            </w:pPr>
          </w:p>
        </w:tc>
        <w:tc>
          <w:tcPr>
            <w:tcW w:w="2178" w:type="dxa"/>
            <w:tcBorders>
              <w:top w:val="nil"/>
              <w:left w:val="nil"/>
              <w:bottom w:val="single" w:sz="4" w:space="0" w:color="auto"/>
              <w:right w:val="single" w:sz="4" w:space="0" w:color="auto"/>
            </w:tcBorders>
            <w:shd w:val="clear" w:color="auto" w:fill="auto"/>
            <w:vAlign w:val="center"/>
            <w:hideMark/>
          </w:tcPr>
          <w:p w14:paraId="78A86094" w14:textId="532FFC55" w:rsidR="002A7586" w:rsidRPr="003426A1" w:rsidRDefault="002A7586" w:rsidP="003426A1">
            <w:pPr>
              <w:jc w:val="center"/>
              <w:rPr>
                <w:color w:val="000000"/>
                <w:lang w:val="en-US"/>
              </w:rPr>
            </w:pPr>
          </w:p>
        </w:tc>
        <w:tc>
          <w:tcPr>
            <w:tcW w:w="2178" w:type="dxa"/>
            <w:tcBorders>
              <w:top w:val="nil"/>
              <w:left w:val="nil"/>
              <w:bottom w:val="single" w:sz="4" w:space="0" w:color="auto"/>
              <w:right w:val="single" w:sz="4" w:space="0" w:color="auto"/>
            </w:tcBorders>
            <w:shd w:val="clear" w:color="auto" w:fill="auto"/>
            <w:noWrap/>
            <w:vAlign w:val="center"/>
            <w:hideMark/>
          </w:tcPr>
          <w:p w14:paraId="6E8E075F" w14:textId="6EB34EED" w:rsidR="002A7586" w:rsidRPr="00DC2AFB" w:rsidRDefault="00524BBC" w:rsidP="002A7586">
            <w:pPr>
              <w:jc w:val="center"/>
              <w:rPr>
                <w:color w:val="000000"/>
              </w:rPr>
            </w:pPr>
            <w:r w:rsidRPr="00DC2AFB">
              <w:rPr>
                <w:color w:val="000000"/>
              </w:rPr>
              <w:t xml:space="preserve">                          </w:t>
            </w:r>
            <w:r w:rsidR="002A7586" w:rsidRPr="00DC2AFB">
              <w:rPr>
                <w:color w:val="000000"/>
                <w:lang w:val="en-US"/>
              </w:rPr>
              <w:t> </w:t>
            </w:r>
            <w:r w:rsidRPr="00DC2AFB">
              <w:rPr>
                <w:color w:val="000000"/>
              </w:rPr>
              <w:t xml:space="preserve">         </w:t>
            </w:r>
          </w:p>
        </w:tc>
        <w:tc>
          <w:tcPr>
            <w:tcW w:w="1994" w:type="dxa"/>
            <w:tcBorders>
              <w:top w:val="nil"/>
              <w:left w:val="nil"/>
              <w:bottom w:val="single" w:sz="4" w:space="0" w:color="auto"/>
              <w:right w:val="single" w:sz="4" w:space="0" w:color="auto"/>
            </w:tcBorders>
            <w:shd w:val="clear" w:color="auto" w:fill="auto"/>
            <w:noWrap/>
            <w:vAlign w:val="center"/>
            <w:hideMark/>
          </w:tcPr>
          <w:p w14:paraId="59BDC038" w14:textId="56E74C96" w:rsidR="002A7586" w:rsidRPr="00DC2AFB" w:rsidRDefault="00524BBC" w:rsidP="002A7586">
            <w:pPr>
              <w:jc w:val="center"/>
              <w:rPr>
                <w:color w:val="000000"/>
                <w:lang w:val="en-US"/>
              </w:rPr>
            </w:pPr>
            <w:r w:rsidRPr="00DC2AFB">
              <w:rPr>
                <w:color w:val="000000"/>
              </w:rPr>
              <w:t xml:space="preserve">                          </w:t>
            </w:r>
            <w:r w:rsidR="002A7586" w:rsidRPr="00DC2AFB">
              <w:rPr>
                <w:color w:val="000000"/>
                <w:lang w:val="en-US"/>
              </w:rPr>
              <w:t> </w:t>
            </w:r>
          </w:p>
        </w:tc>
        <w:tc>
          <w:tcPr>
            <w:tcW w:w="1994" w:type="dxa"/>
            <w:tcBorders>
              <w:top w:val="nil"/>
              <w:left w:val="nil"/>
              <w:bottom w:val="single" w:sz="4" w:space="0" w:color="auto"/>
              <w:right w:val="single" w:sz="4" w:space="0" w:color="auto"/>
            </w:tcBorders>
            <w:shd w:val="clear" w:color="auto" w:fill="auto"/>
            <w:noWrap/>
            <w:vAlign w:val="center"/>
            <w:hideMark/>
          </w:tcPr>
          <w:p w14:paraId="5F841629" w14:textId="532A0100" w:rsidR="002A7586" w:rsidRPr="003426A1" w:rsidRDefault="00524BBC" w:rsidP="002A7586">
            <w:pPr>
              <w:jc w:val="center"/>
              <w:rPr>
                <w:color w:val="000000"/>
                <w:highlight w:val="yellow"/>
                <w:lang w:val="en-US"/>
              </w:rPr>
            </w:pPr>
            <w:r w:rsidRPr="00DC2AFB">
              <w:rPr>
                <w:color w:val="000000"/>
              </w:rPr>
              <w:t xml:space="preserve">                       </w:t>
            </w:r>
            <w:r w:rsidR="002A7586" w:rsidRPr="00DC2AFB">
              <w:rPr>
                <w:color w:val="000000"/>
                <w:lang w:val="en-US"/>
              </w:rPr>
              <w:t> </w:t>
            </w:r>
          </w:p>
        </w:tc>
      </w:tr>
    </w:tbl>
    <w:p w14:paraId="2F574BD5" w14:textId="77777777" w:rsidR="002A7586" w:rsidRDefault="002A7586" w:rsidP="00562B25"/>
    <w:tbl>
      <w:tblPr>
        <w:tblW w:w="14420" w:type="dxa"/>
        <w:tblLayout w:type="fixed"/>
        <w:tblCellMar>
          <w:left w:w="70" w:type="dxa"/>
          <w:right w:w="70" w:type="dxa"/>
        </w:tblCellMar>
        <w:tblLook w:val="0000" w:firstRow="0" w:lastRow="0" w:firstColumn="0" w:lastColumn="0" w:noHBand="0" w:noVBand="0"/>
      </w:tblPr>
      <w:tblGrid>
        <w:gridCol w:w="6991"/>
        <w:gridCol w:w="7429"/>
      </w:tblGrid>
      <w:tr w:rsidR="00562B25" w:rsidRPr="0029742F" w14:paraId="319E971D" w14:textId="77777777" w:rsidTr="00562B25">
        <w:trPr>
          <w:trHeight w:val="394"/>
        </w:trPr>
        <w:tc>
          <w:tcPr>
            <w:tcW w:w="6991" w:type="dxa"/>
            <w:tcBorders>
              <w:top w:val="nil"/>
              <w:left w:val="nil"/>
              <w:bottom w:val="nil"/>
              <w:right w:val="nil"/>
            </w:tcBorders>
          </w:tcPr>
          <w:p w14:paraId="4304EB92" w14:textId="77777777" w:rsidR="00562B25" w:rsidRPr="0029742F" w:rsidRDefault="00562B25" w:rsidP="00E06F61">
            <w:pPr>
              <w:ind w:firstLine="709"/>
              <w:jc w:val="both"/>
              <w:rPr>
                <w:sz w:val="26"/>
                <w:szCs w:val="26"/>
              </w:rPr>
            </w:pPr>
            <w:r>
              <w:rPr>
                <w:sz w:val="26"/>
                <w:szCs w:val="26"/>
              </w:rPr>
              <w:t>Поставщик</w:t>
            </w:r>
          </w:p>
        </w:tc>
        <w:tc>
          <w:tcPr>
            <w:tcW w:w="7429" w:type="dxa"/>
            <w:tcBorders>
              <w:top w:val="nil"/>
              <w:left w:val="nil"/>
              <w:bottom w:val="nil"/>
              <w:right w:val="nil"/>
            </w:tcBorders>
          </w:tcPr>
          <w:p w14:paraId="2ECE0B91" w14:textId="77777777" w:rsidR="00562B25" w:rsidRPr="0029742F" w:rsidRDefault="00562B25" w:rsidP="00E06F61">
            <w:pPr>
              <w:ind w:firstLine="709"/>
              <w:jc w:val="both"/>
              <w:rPr>
                <w:sz w:val="26"/>
                <w:szCs w:val="26"/>
              </w:rPr>
            </w:pPr>
            <w:r>
              <w:rPr>
                <w:sz w:val="26"/>
                <w:szCs w:val="26"/>
              </w:rPr>
              <w:t>Покупатель</w:t>
            </w:r>
          </w:p>
        </w:tc>
      </w:tr>
      <w:tr w:rsidR="00562B25" w:rsidRPr="0029742F" w14:paraId="15A046EA" w14:textId="77777777" w:rsidTr="00562B25">
        <w:trPr>
          <w:trHeight w:val="377"/>
        </w:trPr>
        <w:tc>
          <w:tcPr>
            <w:tcW w:w="6991" w:type="dxa"/>
            <w:tcBorders>
              <w:top w:val="nil"/>
              <w:left w:val="nil"/>
              <w:bottom w:val="nil"/>
              <w:right w:val="nil"/>
            </w:tcBorders>
          </w:tcPr>
          <w:p w14:paraId="2C17FA6B" w14:textId="72F02C02" w:rsidR="00562B25" w:rsidRPr="0029742F" w:rsidRDefault="00387D65" w:rsidP="0068121B">
            <w:pPr>
              <w:ind w:firstLine="709"/>
              <w:jc w:val="both"/>
              <w:rPr>
                <w:sz w:val="26"/>
                <w:szCs w:val="26"/>
              </w:rPr>
            </w:pPr>
            <w:r>
              <w:rPr>
                <w:sz w:val="26"/>
                <w:szCs w:val="26"/>
              </w:rPr>
              <w:t>____________/</w:t>
            </w:r>
          </w:p>
        </w:tc>
        <w:tc>
          <w:tcPr>
            <w:tcW w:w="7429" w:type="dxa"/>
            <w:tcBorders>
              <w:top w:val="nil"/>
              <w:left w:val="nil"/>
              <w:bottom w:val="nil"/>
              <w:right w:val="nil"/>
            </w:tcBorders>
          </w:tcPr>
          <w:p w14:paraId="2EEEAE45" w14:textId="77777777" w:rsidR="00562B25" w:rsidRPr="0029742F" w:rsidRDefault="00562B25" w:rsidP="00E06F61">
            <w:pPr>
              <w:ind w:firstLine="709"/>
              <w:jc w:val="both"/>
              <w:rPr>
                <w:sz w:val="26"/>
                <w:szCs w:val="26"/>
              </w:rPr>
            </w:pPr>
            <w:r>
              <w:rPr>
                <w:sz w:val="26"/>
                <w:szCs w:val="26"/>
              </w:rPr>
              <w:t>________________/В.В. Ерохин</w:t>
            </w:r>
          </w:p>
        </w:tc>
      </w:tr>
      <w:tr w:rsidR="00562B25" w:rsidRPr="0029742F" w14:paraId="43A2B78D" w14:textId="77777777" w:rsidTr="00562B25">
        <w:trPr>
          <w:trHeight w:val="394"/>
        </w:trPr>
        <w:tc>
          <w:tcPr>
            <w:tcW w:w="6991" w:type="dxa"/>
            <w:tcBorders>
              <w:top w:val="nil"/>
              <w:left w:val="nil"/>
              <w:bottom w:val="nil"/>
              <w:right w:val="nil"/>
            </w:tcBorders>
          </w:tcPr>
          <w:p w14:paraId="40CD3B2D" w14:textId="77777777" w:rsidR="00562B25" w:rsidRPr="0029742F" w:rsidRDefault="00562B25" w:rsidP="00E06F61">
            <w:pPr>
              <w:ind w:firstLine="709"/>
              <w:jc w:val="both"/>
              <w:rPr>
                <w:sz w:val="26"/>
                <w:szCs w:val="26"/>
              </w:rPr>
            </w:pPr>
          </w:p>
        </w:tc>
        <w:tc>
          <w:tcPr>
            <w:tcW w:w="7429" w:type="dxa"/>
            <w:tcBorders>
              <w:top w:val="nil"/>
              <w:left w:val="nil"/>
              <w:bottom w:val="nil"/>
              <w:right w:val="nil"/>
            </w:tcBorders>
          </w:tcPr>
          <w:p w14:paraId="1C6401B8" w14:textId="77777777" w:rsidR="00562B25" w:rsidRPr="0029742F" w:rsidRDefault="00562B25" w:rsidP="00E06F61">
            <w:pPr>
              <w:ind w:firstLine="709"/>
              <w:jc w:val="both"/>
              <w:rPr>
                <w:sz w:val="26"/>
                <w:szCs w:val="26"/>
              </w:rPr>
            </w:pPr>
          </w:p>
        </w:tc>
      </w:tr>
    </w:tbl>
    <w:p w14:paraId="54686F8B" w14:textId="7C793872" w:rsidR="002C62A5" w:rsidRDefault="002C62A5" w:rsidP="002C62A5"/>
    <w:p w14:paraId="5177721D" w14:textId="6E619062" w:rsidR="00DD3A2E" w:rsidRDefault="00DD3A2E" w:rsidP="002C62A5"/>
    <w:p w14:paraId="1A2D6CE6" w14:textId="77777777" w:rsidR="00DD3A2E" w:rsidRDefault="00DD3A2E" w:rsidP="00DD3A2E">
      <w:pPr>
        <w:spacing w:after="160" w:line="259" w:lineRule="auto"/>
        <w:sectPr w:rsidR="00DD3A2E" w:rsidSect="006B4FFD">
          <w:headerReference w:type="even" r:id="rId8"/>
          <w:headerReference w:type="default" r:id="rId9"/>
          <w:pgSz w:w="16840" w:h="11907" w:orient="landscape" w:code="9"/>
          <w:pgMar w:top="709" w:right="1134" w:bottom="851" w:left="1134" w:header="539" w:footer="794" w:gutter="0"/>
          <w:pgNumType w:start="1"/>
          <w:cols w:space="60"/>
          <w:noEndnote/>
          <w:titlePg/>
          <w:docGrid w:linePitch="326"/>
        </w:sectPr>
      </w:pPr>
    </w:p>
    <w:p w14:paraId="393871AC" w14:textId="77777777" w:rsidR="00DD3A2E" w:rsidRPr="009048D5" w:rsidRDefault="00DD3A2E" w:rsidP="00DD3A2E">
      <w:pPr>
        <w:jc w:val="right"/>
        <w:rPr>
          <w:rFonts w:eastAsia="Calibri"/>
          <w:b/>
          <w:color w:val="000000" w:themeColor="text1"/>
        </w:rPr>
      </w:pPr>
      <w:bookmarkStart w:id="7" w:name="_GoBack"/>
      <w:bookmarkEnd w:id="7"/>
      <w:proofErr w:type="gramStart"/>
      <w:r w:rsidRPr="009048D5">
        <w:rPr>
          <w:rFonts w:eastAsia="Calibri"/>
          <w:b/>
          <w:color w:val="000000" w:themeColor="text1"/>
        </w:rPr>
        <w:lastRenderedPageBreak/>
        <w:t>ПРИЛОЖЕНИЕ  №</w:t>
      </w:r>
      <w:proofErr w:type="gramEnd"/>
      <w:r w:rsidRPr="009048D5">
        <w:rPr>
          <w:rFonts w:eastAsia="Calibri"/>
          <w:b/>
          <w:color w:val="000000" w:themeColor="text1"/>
        </w:rPr>
        <w:t xml:space="preserve"> 3</w:t>
      </w:r>
    </w:p>
    <w:p w14:paraId="456D9A71" w14:textId="79BC6A88" w:rsidR="00DD3A2E" w:rsidRPr="004D55D7" w:rsidRDefault="00DD3A2E" w:rsidP="00DD3A2E">
      <w:pPr>
        <w:jc w:val="right"/>
        <w:rPr>
          <w:sz w:val="26"/>
          <w:szCs w:val="26"/>
        </w:rPr>
      </w:pPr>
      <w:r w:rsidRPr="004D55D7">
        <w:t xml:space="preserve">к </w:t>
      </w:r>
      <w:r>
        <w:rPr>
          <w:sz w:val="26"/>
          <w:szCs w:val="26"/>
        </w:rPr>
        <w:t>Д</w:t>
      </w:r>
      <w:r w:rsidRPr="004D55D7">
        <w:rPr>
          <w:sz w:val="26"/>
          <w:szCs w:val="26"/>
        </w:rPr>
        <w:t>оговору</w:t>
      </w:r>
      <w:r>
        <w:rPr>
          <w:sz w:val="26"/>
          <w:szCs w:val="26"/>
        </w:rPr>
        <w:t xml:space="preserve"> поставки товара</w:t>
      </w:r>
    </w:p>
    <w:p w14:paraId="3484AD99" w14:textId="34A58754" w:rsidR="00DD3A2E" w:rsidRPr="00DD3A2E" w:rsidRDefault="00DD3A2E" w:rsidP="00DD3A2E">
      <w:pPr>
        <w:jc w:val="right"/>
      </w:pPr>
      <w:r w:rsidRPr="004D55D7">
        <w:t xml:space="preserve"> №__________ от «____» ________ 20 ____ г.</w:t>
      </w:r>
    </w:p>
    <w:p w14:paraId="6104831F" w14:textId="77777777" w:rsidR="00DD3A2E" w:rsidRPr="005003D4" w:rsidRDefault="00DD3A2E" w:rsidP="00DD3A2E">
      <w:pPr>
        <w:pStyle w:val="aff8"/>
        <w:ind w:right="-313"/>
        <w:jc w:val="right"/>
        <w:rPr>
          <w:i/>
          <w:iCs/>
          <w:sz w:val="26"/>
          <w:szCs w:val="26"/>
          <w:highlight w:val="yellow"/>
          <w:u w:val="single"/>
        </w:rPr>
      </w:pPr>
    </w:p>
    <w:p w14:paraId="0527337A" w14:textId="77777777" w:rsidR="00DD3A2E" w:rsidRPr="005003D4" w:rsidRDefault="00DD3A2E" w:rsidP="00DD3A2E">
      <w:pPr>
        <w:pStyle w:val="aff8"/>
        <w:ind w:right="-313"/>
        <w:jc w:val="right"/>
        <w:rPr>
          <w:i/>
          <w:iCs/>
          <w:sz w:val="26"/>
          <w:szCs w:val="26"/>
          <w:highlight w:val="yellow"/>
          <w:u w:val="single"/>
        </w:rPr>
      </w:pPr>
    </w:p>
    <w:p w14:paraId="4BEE826C" w14:textId="77777777" w:rsidR="00DD3A2E" w:rsidRPr="00A01D42" w:rsidRDefault="00DD3A2E" w:rsidP="00DD3A2E">
      <w:pPr>
        <w:pStyle w:val="aff8"/>
        <w:ind w:right="-313"/>
        <w:rPr>
          <w:rFonts w:eastAsia="MS Mincho"/>
          <w:bCs/>
          <w:sz w:val="24"/>
          <w:szCs w:val="24"/>
          <w:lang w:eastAsia="ja-JP"/>
        </w:rPr>
      </w:pPr>
      <w:r w:rsidRPr="00A01D42">
        <w:rPr>
          <w:rFonts w:eastAsia="MS Mincho"/>
          <w:sz w:val="24"/>
          <w:szCs w:val="24"/>
          <w:lang w:eastAsia="ja-JP"/>
        </w:rPr>
        <w:t>Соглашение о конфиденциальности</w:t>
      </w:r>
    </w:p>
    <w:p w14:paraId="180E3E6E" w14:textId="77777777" w:rsidR="00DD3A2E" w:rsidRPr="00A01D42" w:rsidRDefault="00DD3A2E" w:rsidP="00DD3A2E">
      <w:pPr>
        <w:pStyle w:val="aff8"/>
        <w:ind w:right="-313"/>
        <w:rPr>
          <w:rFonts w:eastAsia="MS Mincho"/>
          <w:b w:val="0"/>
          <w:bCs/>
          <w:sz w:val="24"/>
          <w:szCs w:val="24"/>
          <w:lang w:eastAsia="ja-JP"/>
        </w:rPr>
      </w:pPr>
    </w:p>
    <w:p w14:paraId="757DC997" w14:textId="77777777" w:rsidR="00DD3A2E" w:rsidRPr="00A01D42" w:rsidRDefault="00DD3A2E" w:rsidP="00DD3A2E">
      <w:pPr>
        <w:ind w:right="-313"/>
        <w:jc w:val="both"/>
      </w:pPr>
    </w:p>
    <w:p w14:paraId="75AB9891" w14:textId="77777777" w:rsidR="00DD3A2E" w:rsidRPr="00A01D42" w:rsidRDefault="00DD3A2E" w:rsidP="00DD3A2E">
      <w:pPr>
        <w:ind w:right="-313"/>
      </w:pPr>
    </w:p>
    <w:p w14:paraId="5308F679" w14:textId="77777777" w:rsidR="00DD3A2E" w:rsidRPr="00A01D42" w:rsidRDefault="00DD3A2E" w:rsidP="00DD3A2E">
      <w:pPr>
        <w:spacing w:after="120"/>
        <w:ind w:firstLine="720"/>
        <w:jc w:val="both"/>
      </w:pPr>
      <w:r w:rsidRPr="00A01D42">
        <w:rPr>
          <w:b/>
        </w:rPr>
        <w:t xml:space="preserve">Общество с ограниченной ответственностью «Ростелеком Информационные Технологии» (ООО «РТК </w:t>
      </w:r>
      <w:r>
        <w:rPr>
          <w:b/>
        </w:rPr>
        <w:t>ИТ</w:t>
      </w:r>
      <w:r w:rsidRPr="00A01D42">
        <w:rPr>
          <w:b/>
        </w:rPr>
        <w:t>»)</w:t>
      </w:r>
      <w:r w:rsidRPr="00A01D42">
        <w:t>, в лице Генерального директора Ерохина Виталия Владимировича, действующего на основании Устава, с одной стороны, и ___________________, в лице _____________________ (Фамилия, И.О.), действующего на основании Доверенности № ______ от _________ (Устава), с другой стороны, в дальнейшем совместно именуемые «Стороны», а по отдельности «Сторона»,</w:t>
      </w:r>
    </w:p>
    <w:p w14:paraId="19E46D48" w14:textId="77777777" w:rsidR="00DD3A2E" w:rsidRPr="00A01D42" w:rsidRDefault="00DD3A2E" w:rsidP="00DD3A2E">
      <w:pPr>
        <w:pStyle w:val="aff8"/>
        <w:ind w:right="-1"/>
        <w:jc w:val="both"/>
        <w:rPr>
          <w:i/>
          <w:iCs/>
          <w:sz w:val="26"/>
          <w:szCs w:val="26"/>
          <w:u w:val="single"/>
        </w:rPr>
      </w:pPr>
      <w:r w:rsidRPr="00A01D42">
        <w:rPr>
          <w:rFonts w:eastAsia="MS Mincho"/>
          <w:b w:val="0"/>
          <w:sz w:val="24"/>
          <w:szCs w:val="24"/>
          <w:lang w:eastAsia="ja-JP"/>
        </w:rPr>
        <w:t xml:space="preserve">в связи с заключением и исполнением Сторонами </w:t>
      </w:r>
      <w:proofErr w:type="spellStart"/>
      <w:r w:rsidRPr="00A01D42">
        <w:rPr>
          <w:rFonts w:eastAsia="MS Mincho"/>
          <w:b w:val="0"/>
          <w:sz w:val="24"/>
          <w:szCs w:val="24"/>
          <w:lang w:eastAsia="ja-JP"/>
        </w:rPr>
        <w:t>Сублицензинного</w:t>
      </w:r>
      <w:proofErr w:type="spellEnd"/>
      <w:r w:rsidRPr="00A01D42">
        <w:rPr>
          <w:rFonts w:eastAsia="MS Mincho"/>
          <w:b w:val="0"/>
          <w:sz w:val="24"/>
          <w:szCs w:val="24"/>
          <w:lang w:eastAsia="ja-JP"/>
        </w:rPr>
        <w:t xml:space="preserve"> договора №__________ от «___</w:t>
      </w:r>
      <w:proofErr w:type="gramStart"/>
      <w:r w:rsidRPr="00A01D42">
        <w:rPr>
          <w:rFonts w:eastAsia="MS Mincho"/>
          <w:b w:val="0"/>
          <w:sz w:val="24"/>
          <w:szCs w:val="24"/>
          <w:lang w:eastAsia="ja-JP"/>
        </w:rPr>
        <w:t>_»_</w:t>
      </w:r>
      <w:proofErr w:type="gramEnd"/>
      <w:r w:rsidRPr="00A01D42">
        <w:rPr>
          <w:rFonts w:eastAsia="MS Mincho"/>
          <w:b w:val="0"/>
          <w:sz w:val="24"/>
          <w:szCs w:val="24"/>
          <w:lang w:eastAsia="ja-JP"/>
        </w:rPr>
        <w:t>_______20 ____ г.</w:t>
      </w:r>
      <w:r w:rsidRPr="00A01D42">
        <w:t xml:space="preserve"> </w:t>
      </w:r>
      <w:r w:rsidRPr="00A01D42">
        <w:rPr>
          <w:b w:val="0"/>
          <w:sz w:val="24"/>
        </w:rPr>
        <w:t>о предоставлении права использования программного обеспечения</w:t>
      </w:r>
      <w:r w:rsidRPr="00A01D42">
        <w:rPr>
          <w:sz w:val="24"/>
        </w:rPr>
        <w:t xml:space="preserve"> </w:t>
      </w:r>
      <w:r w:rsidRPr="00A01D42">
        <w:rPr>
          <w:b w:val="0"/>
          <w:sz w:val="24"/>
          <w:szCs w:val="24"/>
        </w:rPr>
        <w:t>(далее – «Договор»), обсудив возможность передачи Сторонами друг другу определенной информации конфиденциального характера о Сторонах, их коммерческой деятельности и операциях, заключили настоящее соглашение о конфиденциальности о нижеследующем:</w:t>
      </w:r>
    </w:p>
    <w:p w14:paraId="6B411727" w14:textId="77777777" w:rsidR="00DD3A2E" w:rsidRPr="00A01D42" w:rsidRDefault="00DD3A2E" w:rsidP="00DD3A2E">
      <w:pPr>
        <w:pStyle w:val="24"/>
        <w:ind w:right="-313" w:firstLine="720"/>
        <w:rPr>
          <w:szCs w:val="24"/>
        </w:rPr>
      </w:pPr>
    </w:p>
    <w:p w14:paraId="3B22359E" w14:textId="77777777" w:rsidR="00DD3A2E" w:rsidRPr="00A01D42" w:rsidRDefault="00DD3A2E" w:rsidP="00DD3A2E">
      <w:pPr>
        <w:tabs>
          <w:tab w:val="left" w:pos="567"/>
        </w:tabs>
        <w:spacing w:after="120"/>
        <w:jc w:val="both"/>
        <w:rPr>
          <w:b/>
        </w:rPr>
      </w:pPr>
      <w:r w:rsidRPr="00A01D42">
        <w:tab/>
      </w:r>
      <w:r w:rsidRPr="00A01D42">
        <w:rPr>
          <w:b/>
        </w:rPr>
        <w:t>1. ТЕРМИНЫ И ОПРЕДЕЛЕНИЯ</w:t>
      </w:r>
    </w:p>
    <w:p w14:paraId="2A6FD161" w14:textId="77777777" w:rsidR="00DD3A2E" w:rsidRPr="00A01D42" w:rsidRDefault="00DD3A2E" w:rsidP="00DD3A2E">
      <w:pPr>
        <w:tabs>
          <w:tab w:val="left" w:pos="567"/>
        </w:tabs>
        <w:spacing w:after="120"/>
        <w:jc w:val="both"/>
      </w:pPr>
      <w:r w:rsidRPr="00A01D42">
        <w:t xml:space="preserve">        Для целей настоящего Соглашения Стороны соглашаются использовать следующие термины и определения:</w:t>
      </w:r>
    </w:p>
    <w:p w14:paraId="1EC04E0E" w14:textId="77777777" w:rsidR="00DD3A2E" w:rsidRPr="00A01D42" w:rsidRDefault="00DD3A2E" w:rsidP="00DD3A2E">
      <w:pPr>
        <w:ind w:right="-28" w:firstLine="720"/>
        <w:jc w:val="both"/>
        <w:rPr>
          <w:sz w:val="26"/>
          <w:szCs w:val="26"/>
        </w:rPr>
      </w:pPr>
      <w:r w:rsidRPr="00A01D42">
        <w:tab/>
        <w:t>1.1. «</w:t>
      </w:r>
      <w:r w:rsidRPr="00A01D42">
        <w:rPr>
          <w:b/>
        </w:rPr>
        <w:t>Конфиденциальная информация</w:t>
      </w:r>
      <w:r w:rsidRPr="00A01D42">
        <w:t>» - любая информация (сведения, сообщения, данные) о лицах, предметах, фактах, событиях, явлениях и процессах, обозначенная Передающей Стороной в качестве Конфиденциальной информации и переданная в соответствии с порядком, указанным в настоящем Соглашении.</w:t>
      </w:r>
    </w:p>
    <w:p w14:paraId="527F446E" w14:textId="77777777" w:rsidR="00DD3A2E" w:rsidRPr="00A01D42" w:rsidRDefault="00DD3A2E" w:rsidP="00DD3A2E">
      <w:pPr>
        <w:tabs>
          <w:tab w:val="left" w:pos="567"/>
        </w:tabs>
        <w:spacing w:after="120"/>
        <w:jc w:val="both"/>
      </w:pPr>
      <w:r w:rsidRPr="00A01D42">
        <w:t xml:space="preserve">        «Конфиденциальная информация» не включает в себя информацию, которая (1) является общедоступной либо (2) была доступна Получающей Стороне не на конфиденциальной основе до передачи этой информации Передающей Стороной, либо (3) становится доступна Получающей Стороне не на конфиденциальной основе из какого-либо источника помимо Передающей Стороны, при условии, что Получающей Стороне известно, что этому источнику не запрещено раскрывать такую информацию договорным или иным юридическим обязательством перед  Передающей Стороной. </w:t>
      </w:r>
    </w:p>
    <w:p w14:paraId="77710587" w14:textId="77777777" w:rsidR="00DD3A2E" w:rsidRPr="00A01D42" w:rsidRDefault="00DD3A2E" w:rsidP="00DD3A2E">
      <w:pPr>
        <w:tabs>
          <w:tab w:val="left" w:pos="567"/>
        </w:tabs>
        <w:spacing w:after="120"/>
        <w:jc w:val="both"/>
      </w:pPr>
      <w:r w:rsidRPr="00A01D42">
        <w:tab/>
        <w:t>1.2. «</w:t>
      </w:r>
      <w:r w:rsidRPr="00A01D42">
        <w:rPr>
          <w:b/>
        </w:rPr>
        <w:t>Стороны</w:t>
      </w:r>
      <w:r w:rsidRPr="00A01D42">
        <w:t xml:space="preserve">» - означает ООО «РТК </w:t>
      </w:r>
      <w:r>
        <w:t>ИТ</w:t>
      </w:r>
      <w:r w:rsidRPr="00A01D42">
        <w:t>» и ____________.</w:t>
      </w:r>
    </w:p>
    <w:p w14:paraId="45EDF684" w14:textId="77777777" w:rsidR="00DD3A2E" w:rsidRPr="00A01D42" w:rsidRDefault="00DD3A2E" w:rsidP="00DD3A2E">
      <w:pPr>
        <w:tabs>
          <w:tab w:val="left" w:pos="567"/>
        </w:tabs>
        <w:spacing w:after="120"/>
        <w:jc w:val="both"/>
      </w:pPr>
      <w:r w:rsidRPr="00A01D42">
        <w:tab/>
        <w:t>1.3. «</w:t>
      </w:r>
      <w:r w:rsidRPr="00A01D42">
        <w:rPr>
          <w:b/>
        </w:rPr>
        <w:t>Передающая Сторона</w:t>
      </w:r>
      <w:r w:rsidRPr="00A01D42">
        <w:t xml:space="preserve">» - сторона, которой </w:t>
      </w:r>
      <w:proofErr w:type="gramStart"/>
      <w:r w:rsidRPr="00A01D42">
        <w:t>может быть</w:t>
      </w:r>
      <w:proofErr w:type="gramEnd"/>
      <w:r w:rsidRPr="00A01D42">
        <w:t xml:space="preserve"> как ООО «РТК </w:t>
      </w:r>
      <w:r>
        <w:t>ИТ</w:t>
      </w:r>
      <w:r w:rsidRPr="00A01D42">
        <w:t>», так и ____________, передающая на условиях настоящего Соглашения Конфиденциальную информацию.</w:t>
      </w:r>
    </w:p>
    <w:p w14:paraId="55170423" w14:textId="77777777" w:rsidR="00DD3A2E" w:rsidRPr="00A01D42" w:rsidRDefault="00DD3A2E" w:rsidP="00DD3A2E">
      <w:pPr>
        <w:tabs>
          <w:tab w:val="left" w:pos="567"/>
        </w:tabs>
        <w:spacing w:after="120"/>
        <w:jc w:val="both"/>
      </w:pPr>
      <w:r w:rsidRPr="00A01D42">
        <w:tab/>
        <w:t>1.4. «</w:t>
      </w:r>
      <w:r w:rsidRPr="00A01D42">
        <w:rPr>
          <w:b/>
        </w:rPr>
        <w:t>Получающая Сторона</w:t>
      </w:r>
      <w:r w:rsidRPr="00A01D42">
        <w:t xml:space="preserve">» - сторона, которой </w:t>
      </w:r>
      <w:proofErr w:type="gramStart"/>
      <w:r w:rsidRPr="00A01D42">
        <w:t>может быть</w:t>
      </w:r>
      <w:proofErr w:type="gramEnd"/>
      <w:r w:rsidRPr="00A01D42">
        <w:t xml:space="preserve"> как ООО «РТК </w:t>
      </w:r>
      <w:r>
        <w:t>ИТ</w:t>
      </w:r>
      <w:r w:rsidRPr="00A01D42">
        <w:t>», так и ____________, получающая от Передающей Стороны на условиях настоящего Соглашения Конфиденциальную информацию.</w:t>
      </w:r>
    </w:p>
    <w:p w14:paraId="6F0698EA" w14:textId="77777777" w:rsidR="00DD3A2E" w:rsidRPr="00A01D42" w:rsidRDefault="00DD3A2E" w:rsidP="00DD3A2E">
      <w:pPr>
        <w:tabs>
          <w:tab w:val="left" w:pos="567"/>
        </w:tabs>
        <w:spacing w:after="120"/>
        <w:jc w:val="both"/>
      </w:pPr>
      <w:r w:rsidRPr="00A01D42">
        <w:tab/>
        <w:t>1.5. «</w:t>
      </w:r>
      <w:r w:rsidRPr="00A01D42">
        <w:rPr>
          <w:b/>
        </w:rPr>
        <w:t>Представители</w:t>
      </w:r>
      <w:r w:rsidRPr="00A01D42">
        <w:t>» - директора, работники, аудиторы и аффилированные лица Стороны, которые уполномочены передавать и/или получать Конфиденциальную информацию.</w:t>
      </w:r>
    </w:p>
    <w:p w14:paraId="6B253FEB" w14:textId="77777777" w:rsidR="00DD3A2E" w:rsidRPr="00A01D42" w:rsidRDefault="00DD3A2E" w:rsidP="00DD3A2E">
      <w:pPr>
        <w:tabs>
          <w:tab w:val="left" w:pos="567"/>
        </w:tabs>
        <w:spacing w:after="120"/>
        <w:jc w:val="both"/>
      </w:pPr>
      <w:r w:rsidRPr="00A01D42">
        <w:tab/>
        <w:t>1.6. «</w:t>
      </w:r>
      <w:r w:rsidRPr="00A01D42">
        <w:rPr>
          <w:b/>
        </w:rPr>
        <w:t>Третьи лица</w:t>
      </w:r>
      <w:r w:rsidRPr="00A01D42">
        <w:t>» - иные лица, не относящиеся к Сторонам и их Представителям.</w:t>
      </w:r>
    </w:p>
    <w:p w14:paraId="0F11FE67" w14:textId="77777777" w:rsidR="00DD3A2E" w:rsidRPr="00A01D42" w:rsidRDefault="00DD3A2E" w:rsidP="00DD3A2E">
      <w:pPr>
        <w:tabs>
          <w:tab w:val="left" w:pos="567"/>
        </w:tabs>
        <w:spacing w:after="120"/>
        <w:jc w:val="both"/>
      </w:pPr>
      <w:r w:rsidRPr="00A01D42">
        <w:tab/>
        <w:t>1.7. «</w:t>
      </w:r>
      <w:r w:rsidRPr="00A01D42">
        <w:rPr>
          <w:b/>
        </w:rPr>
        <w:t>Разглашение Конфиденциальной информации</w:t>
      </w:r>
      <w:r w:rsidRPr="00A01D42">
        <w:t xml:space="preserve">» – действие или бездействие Получающей Стороны, в результате которого переданная по Соглашению Конфиденциальная информация в любой возможной форме (устной, письменной, иной форме, в том числе с </w:t>
      </w:r>
      <w:r w:rsidRPr="00A01D42">
        <w:lastRenderedPageBreak/>
        <w:t>использованием технических средств) становится известной Третьим лицам без согласия Передающей Стороны.</w:t>
      </w:r>
    </w:p>
    <w:p w14:paraId="40597BC7" w14:textId="77777777" w:rsidR="00DD3A2E" w:rsidRPr="00A01D42" w:rsidRDefault="00DD3A2E" w:rsidP="00DD3A2E">
      <w:pPr>
        <w:tabs>
          <w:tab w:val="left" w:pos="567"/>
        </w:tabs>
        <w:spacing w:after="120"/>
        <w:jc w:val="both"/>
      </w:pPr>
      <w:r w:rsidRPr="00A01D42">
        <w:tab/>
        <w:t>1.8. «</w:t>
      </w:r>
      <w:r w:rsidRPr="00A01D42">
        <w:rPr>
          <w:b/>
        </w:rPr>
        <w:t>Соглашение</w:t>
      </w:r>
      <w:r w:rsidRPr="00A01D42">
        <w:t xml:space="preserve">» - означает настоящее Соглашение о конфиденциальности с учетом изменений и дополнений, которые могут быть внесены Сторонами в настоящее Соглашение. </w:t>
      </w:r>
    </w:p>
    <w:p w14:paraId="43EE4A46" w14:textId="77777777" w:rsidR="00DD3A2E" w:rsidRPr="00A01D42" w:rsidRDefault="00DD3A2E" w:rsidP="00DD3A2E">
      <w:pPr>
        <w:ind w:right="-28"/>
        <w:jc w:val="both"/>
      </w:pPr>
    </w:p>
    <w:p w14:paraId="27A43620" w14:textId="77777777" w:rsidR="00DD3A2E" w:rsidRPr="00A01D42" w:rsidRDefault="00DD3A2E" w:rsidP="00DD3A2E">
      <w:pPr>
        <w:ind w:right="-28" w:firstLine="720"/>
        <w:rPr>
          <w:b/>
        </w:rPr>
      </w:pPr>
      <w:r w:rsidRPr="00A01D42">
        <w:rPr>
          <w:b/>
        </w:rPr>
        <w:t>2. ПРЕДМЕТ СОГЛАШЕНИЯ</w:t>
      </w:r>
    </w:p>
    <w:p w14:paraId="61BD232B" w14:textId="77777777" w:rsidR="00DD3A2E" w:rsidRPr="00A01D42" w:rsidRDefault="00DD3A2E" w:rsidP="00DD3A2E">
      <w:pPr>
        <w:ind w:right="-28"/>
      </w:pPr>
    </w:p>
    <w:p w14:paraId="2FFB15A5" w14:textId="77777777" w:rsidR="00DD3A2E" w:rsidRPr="00A01D42" w:rsidRDefault="00DD3A2E" w:rsidP="00DD3A2E">
      <w:pPr>
        <w:ind w:right="-28" w:firstLine="720"/>
        <w:jc w:val="both"/>
      </w:pPr>
      <w:r w:rsidRPr="00A01D42">
        <w:t>2.1. Настоящее Соглашение распространяется на Конфиденциальную информацию, передаваемую Передающей Стороной Получающей Стороне в связи с Договором, а также Конфиденциальную информацию, которая иным образом станет известной Получающей Стороне в связи с Договором (в указанном случае Передающая Сторона в письменной форме уведомляет Получающую Сторону о том, что такая информация является Конфиденциальной информацией).</w:t>
      </w:r>
    </w:p>
    <w:p w14:paraId="4E7A196E" w14:textId="77777777" w:rsidR="00DD3A2E" w:rsidRPr="00A01D42" w:rsidRDefault="00DD3A2E" w:rsidP="00DD3A2E">
      <w:pPr>
        <w:ind w:right="-28" w:firstLine="720"/>
        <w:jc w:val="both"/>
      </w:pPr>
      <w:r w:rsidRPr="00A01D42">
        <w:t>2.2. Передача Конфиденциальной информации осуществляется на бумажных и иных материальных носителях, содержащих отметку о конфиденциальности (грифы «Конфиденциальная информация», «Конфиденциально» с указанием наименования и местонахождения Передающей Стороны). Передача материальных носителей Конфиденциальной информации должна осуществляться на основании акта приема-передачи с указанием наименования и объема передаваемой Конфиденциальной информации, вида материального носителя и количества экземпляров.</w:t>
      </w:r>
    </w:p>
    <w:p w14:paraId="3D2E7D88" w14:textId="77777777" w:rsidR="00DD3A2E" w:rsidRPr="00A01D42" w:rsidRDefault="00DD3A2E" w:rsidP="00DD3A2E">
      <w:pPr>
        <w:ind w:right="-28"/>
        <w:jc w:val="both"/>
      </w:pPr>
    </w:p>
    <w:p w14:paraId="3B92ABD0" w14:textId="77777777" w:rsidR="00DD3A2E" w:rsidRPr="00A01D42" w:rsidRDefault="00DD3A2E" w:rsidP="00DD3A2E">
      <w:pPr>
        <w:ind w:right="-28" w:firstLine="720"/>
        <w:jc w:val="both"/>
      </w:pPr>
      <w:r w:rsidRPr="00A01D42">
        <w:t>Стороны соглашаются с тем, что Конфиденциальная информация может быть передана Передающей Стороной Получающей Стороне с использованием электронной почты в заархивированном виде (на архив должен быть установлен пароль не менее 8 символов и содержать буквы в верхнем и нижнем регистрах, цифры и спецсимволы, пароль должен быть передан альтернативным каналом связи) и указанием на то, что передаваемая информация является Конфиденциальной информацией.</w:t>
      </w:r>
    </w:p>
    <w:p w14:paraId="04D62980" w14:textId="77777777" w:rsidR="00DD3A2E" w:rsidRPr="00A01D42" w:rsidRDefault="00DD3A2E" w:rsidP="00DD3A2E">
      <w:pPr>
        <w:ind w:right="-28" w:firstLine="720"/>
        <w:jc w:val="both"/>
      </w:pPr>
    </w:p>
    <w:p w14:paraId="2702CC4C" w14:textId="77777777" w:rsidR="00DD3A2E" w:rsidRPr="00A01D42" w:rsidRDefault="00DD3A2E" w:rsidP="00DD3A2E">
      <w:pPr>
        <w:ind w:right="-28" w:firstLine="720"/>
        <w:jc w:val="both"/>
      </w:pPr>
      <w:r w:rsidRPr="00A01D42">
        <w:t>В случае раскрытия Конфиденциальной информации в устном виде Стороны обязуются в течение 3 (трех) рабочих дней с момента устного раскрытия оформить передачу такой Конфиденциальной информации на бумажных и иных материальных носителях или по электронной почте в соответствии с настоящим пунктом Соглашения.</w:t>
      </w:r>
    </w:p>
    <w:p w14:paraId="31644D50" w14:textId="77777777" w:rsidR="00DD3A2E" w:rsidRPr="00A01D42" w:rsidRDefault="00DD3A2E" w:rsidP="00DD3A2E">
      <w:pPr>
        <w:ind w:right="-28" w:firstLine="720"/>
        <w:jc w:val="both"/>
      </w:pPr>
      <w:r w:rsidRPr="00A01D42">
        <w:t>Передача Конфиденциальной информации способами, не предусмотренными настоящим пунктом Соглашения, запрещается.</w:t>
      </w:r>
    </w:p>
    <w:p w14:paraId="6FF6B766" w14:textId="77777777" w:rsidR="00DD3A2E" w:rsidRPr="00A01D42" w:rsidRDefault="00DD3A2E" w:rsidP="00DD3A2E">
      <w:pPr>
        <w:ind w:right="-28"/>
        <w:jc w:val="both"/>
      </w:pPr>
    </w:p>
    <w:p w14:paraId="66E6ACE1" w14:textId="77777777" w:rsidR="00DD3A2E" w:rsidRPr="00A01D42" w:rsidRDefault="00DD3A2E" w:rsidP="00DD3A2E">
      <w:pPr>
        <w:ind w:right="-28" w:firstLine="720"/>
        <w:rPr>
          <w:b/>
        </w:rPr>
      </w:pPr>
      <w:r w:rsidRPr="00A01D42">
        <w:rPr>
          <w:b/>
        </w:rPr>
        <w:t>3. ПРАВА И ОБЯЗАННОСТИ СТОРОН</w:t>
      </w:r>
    </w:p>
    <w:p w14:paraId="3A831213" w14:textId="77777777" w:rsidR="00DD3A2E" w:rsidRPr="00A01D42" w:rsidRDefault="00DD3A2E" w:rsidP="00DD3A2E">
      <w:pPr>
        <w:ind w:right="-28"/>
      </w:pPr>
    </w:p>
    <w:p w14:paraId="515930AD" w14:textId="77777777" w:rsidR="00DD3A2E" w:rsidRPr="00A01D42" w:rsidRDefault="00DD3A2E" w:rsidP="00DD3A2E">
      <w:pPr>
        <w:pStyle w:val="a6"/>
        <w:ind w:left="0" w:right="-28" w:firstLine="720"/>
      </w:pPr>
      <w:r w:rsidRPr="00A01D42">
        <w:t xml:space="preserve">3.1. Получающая Сторона вправе предоставлять доступ к полученной по настоящему Соглашению Конфиденциальной информации только тем Представителям Получающей Стороны, доступ которых к Конфиденциальной информации необходим в связи с Договором, и только в той части, в которой это необходимо. При этом Представители Получающей Стороны, получившие доступ к такой информации, должны быть уведомлены Получающей Стороной о конфиденциальности информации и условиях ее использования. Перечень Представителей Получающей Стороны, которым будет предоставлен доступ к Конфиденциальной информации, должен быть передан Получающей Стороной Передающей Стороне до предоставления им доступа к Конфиденциальной информации. </w:t>
      </w:r>
    </w:p>
    <w:p w14:paraId="65AD4B84" w14:textId="77777777" w:rsidR="00DD3A2E" w:rsidRPr="00A01D42" w:rsidRDefault="00DD3A2E" w:rsidP="00DD3A2E">
      <w:pPr>
        <w:pStyle w:val="a6"/>
        <w:ind w:left="0" w:right="-28" w:firstLine="720"/>
      </w:pPr>
      <w:r w:rsidRPr="00A01D42">
        <w:t xml:space="preserve">3.2. Получающая Сторона соглашается, что Конфиденциальная информация будет использована исключительно в связи с Договором и что Получающая Сторона и ее Представители сохранят конфиденциальность такой информации, и эта информация не будет раскрыта или передана Третьим лицам без предварительного письменного согласия Передающей Стороны. </w:t>
      </w:r>
    </w:p>
    <w:p w14:paraId="4436EBA8" w14:textId="77777777" w:rsidR="00DD3A2E" w:rsidRPr="00A01D42" w:rsidRDefault="00DD3A2E" w:rsidP="00DD3A2E">
      <w:pPr>
        <w:pStyle w:val="a6"/>
        <w:ind w:left="0" w:right="-28" w:firstLine="720"/>
      </w:pPr>
      <w:r w:rsidRPr="00A01D42">
        <w:lastRenderedPageBreak/>
        <w:t xml:space="preserve">Получающая Сторона обязуется обеспечить защиту полученной Конфиденциальной информации на уровне не меньшем, чем осуществляется защита Конфиденциальной информации Получающей Стороны. </w:t>
      </w:r>
    </w:p>
    <w:p w14:paraId="09FB6AAB" w14:textId="77777777" w:rsidR="00DD3A2E" w:rsidRPr="00A01D42" w:rsidRDefault="00DD3A2E" w:rsidP="00DD3A2E">
      <w:pPr>
        <w:pStyle w:val="a6"/>
        <w:ind w:left="0" w:right="-28" w:firstLine="720"/>
      </w:pPr>
      <w:r w:rsidRPr="00A01D42">
        <w:t>В случае передачи Получающей Стороной на основании письменного согласия Передающей Стороны Конфиденциальной информации Третьим лицам, Получающая Сторона обязана обеспечить, чтобы Третьи лица до момента передачи им Конфиденциальной информации приняли на себя обязательства по использованию и неразглашению такой информации на условиях, предусмотренных в настоящем Соглашении. Получающая Сторона обязана до момента передачи Третьим лицам Конфиденциальной информации предоставить Передающей Стороне копию соглашения о конфиденциальности, подписанного Получающей Стороной с Третьим лицом.</w:t>
      </w:r>
    </w:p>
    <w:p w14:paraId="0D37E569" w14:textId="77777777" w:rsidR="00DD3A2E" w:rsidRPr="00A01D42" w:rsidRDefault="00DD3A2E" w:rsidP="00DD3A2E">
      <w:pPr>
        <w:pStyle w:val="a6"/>
        <w:ind w:left="0" w:right="-28" w:firstLine="720"/>
      </w:pPr>
      <w:r w:rsidRPr="00A01D42">
        <w:t>3.3. В случае получения мотивированного требования от органа государственной власти или органа местного самоуправления о предоставлении Конфиденциальной информации, полученной по настоящему Соглашению, Получающая Сторона обязана:</w:t>
      </w:r>
    </w:p>
    <w:p w14:paraId="3468A4F8" w14:textId="77777777" w:rsidR="00DD3A2E" w:rsidRPr="00A01D42" w:rsidRDefault="00DD3A2E" w:rsidP="00DD3A2E">
      <w:pPr>
        <w:pStyle w:val="a6"/>
        <w:ind w:left="0" w:right="-28" w:firstLine="720"/>
      </w:pPr>
      <w:r w:rsidRPr="00A01D42">
        <w:t>- уведомить соответствующий орган государственной власти или орган местного самоуправления о конфиденциальности такой информации и ее обладателе;</w:t>
      </w:r>
    </w:p>
    <w:p w14:paraId="2D8D7DEF" w14:textId="77777777" w:rsidR="00DD3A2E" w:rsidRPr="00A01D42" w:rsidRDefault="00DD3A2E" w:rsidP="00DD3A2E">
      <w:pPr>
        <w:pStyle w:val="a6"/>
        <w:ind w:left="0" w:right="-28" w:firstLine="720"/>
      </w:pPr>
      <w:r w:rsidRPr="00A01D42">
        <w:t xml:space="preserve">- если это не запрещено действующим законодательством Российской Федерации, незамедлительно известить в письменной форме о таком требовании Передающую Сторону для того, чтобы Передающая Сторона имела возможность принять меры в порядке ограничения или предотвращения предоставления соответствующей Конфиденциальной информации. </w:t>
      </w:r>
    </w:p>
    <w:p w14:paraId="28250A60" w14:textId="77777777" w:rsidR="00DD3A2E" w:rsidRPr="00A01D42" w:rsidRDefault="00DD3A2E" w:rsidP="00DD3A2E">
      <w:pPr>
        <w:pStyle w:val="a6"/>
        <w:ind w:left="0" w:right="-28" w:firstLine="720"/>
      </w:pPr>
      <w:r w:rsidRPr="00A01D42">
        <w:t>Получающая Сторона имеет право на основании мотивированного требования предоставить органу государственной власти или органу местного самоуправления лишь ту часть полученной от Передающей Стороны Конфиденциальной информации, предоставление которой требуется по закону.</w:t>
      </w:r>
    </w:p>
    <w:p w14:paraId="300BC278" w14:textId="77777777" w:rsidR="00DD3A2E" w:rsidRPr="00A01D42" w:rsidRDefault="00DD3A2E" w:rsidP="00DD3A2E">
      <w:pPr>
        <w:pStyle w:val="a6"/>
        <w:ind w:left="0" w:right="-28" w:firstLine="720"/>
      </w:pPr>
    </w:p>
    <w:p w14:paraId="4E3034E8" w14:textId="77777777" w:rsidR="00DD3A2E" w:rsidRPr="00A01D42" w:rsidRDefault="00DD3A2E" w:rsidP="00DD3A2E">
      <w:pPr>
        <w:ind w:right="-28" w:firstLine="720"/>
        <w:rPr>
          <w:b/>
        </w:rPr>
      </w:pPr>
      <w:r w:rsidRPr="00A01D42">
        <w:rPr>
          <w:b/>
        </w:rPr>
        <w:t xml:space="preserve">4. </w:t>
      </w:r>
      <w:proofErr w:type="gramStart"/>
      <w:r w:rsidRPr="00A01D42">
        <w:rPr>
          <w:b/>
        </w:rPr>
        <w:t>ОТВЕТСТВЕННОСТЬ  СТОРОН</w:t>
      </w:r>
      <w:proofErr w:type="gramEnd"/>
      <w:r w:rsidRPr="00A01D42">
        <w:rPr>
          <w:b/>
        </w:rPr>
        <w:t xml:space="preserve"> </w:t>
      </w:r>
    </w:p>
    <w:p w14:paraId="2A6A94C7" w14:textId="77777777" w:rsidR="00DD3A2E" w:rsidRPr="00A01D42" w:rsidRDefault="00DD3A2E" w:rsidP="00DD3A2E">
      <w:pPr>
        <w:ind w:right="-28"/>
      </w:pPr>
    </w:p>
    <w:p w14:paraId="55DA70BB" w14:textId="77777777" w:rsidR="00DD3A2E" w:rsidRPr="00A01D42" w:rsidRDefault="00DD3A2E" w:rsidP="00DD3A2E">
      <w:pPr>
        <w:pStyle w:val="a6"/>
        <w:ind w:left="0" w:right="-28" w:firstLine="720"/>
      </w:pPr>
      <w:r w:rsidRPr="00A01D42">
        <w:t>4.1. Получающая Сторона несет ответственность за нарушение обязательств по соблюдению условий использования и обеспечения конфиденциальности полученной Конфиденциальной информации в соответствии с законодательством Российской Федерации и условиями настоящего Соглашения и обязана возместить Передающей Стороне убытки, возникшие у Передающей Стороны вследствие ненадлежащего исполнения Получающей Стороной условий настоящего Соглашения.</w:t>
      </w:r>
    </w:p>
    <w:p w14:paraId="382398FD" w14:textId="77777777" w:rsidR="00DD3A2E" w:rsidRPr="00A01D42" w:rsidRDefault="00DD3A2E" w:rsidP="00DD3A2E">
      <w:pPr>
        <w:pStyle w:val="a6"/>
        <w:ind w:left="0" w:right="-28" w:firstLine="720"/>
      </w:pPr>
      <w:r w:rsidRPr="00A01D42">
        <w:t>4.2. Получающая Сторона несет ответственность в полном объеме за Разглашение Конфиденциальной информации ее Представителями и Третьими лицами, получившими доступ к такой информации в соответствии с условиями, определенными в пунктах 3.1. и 3.2. настоящего Соглашения.</w:t>
      </w:r>
    </w:p>
    <w:p w14:paraId="48B100B2" w14:textId="77777777" w:rsidR="00DD3A2E" w:rsidRPr="00A01D42" w:rsidRDefault="00DD3A2E" w:rsidP="00DD3A2E">
      <w:pPr>
        <w:pStyle w:val="a6"/>
        <w:ind w:left="0" w:right="-28" w:firstLine="720"/>
      </w:pPr>
      <w:r w:rsidRPr="00A01D42">
        <w:t>4.3. При Разглашении Конфиденциальной информации, а также при наличии обстоятельств, способствующих Разглашению Конфиденциальной информации, Получающая Сторона обязана незамедлительно уведомить об этом Передающую Сторону в письменной форме, предоставить Передающей Стороне всю необходимую информацию о факте Разглашения или наличии угрозы Разглашения, причинах, приведших к этому, и мерах, предпринятых Получающей Стороной для предотвращения Разглашения и устранения возникших в связи с этим неблагоприятных последствий.</w:t>
      </w:r>
    </w:p>
    <w:p w14:paraId="49747DE3" w14:textId="77777777" w:rsidR="00DD3A2E" w:rsidRPr="00A01D42" w:rsidRDefault="00DD3A2E" w:rsidP="00DD3A2E">
      <w:pPr>
        <w:ind w:right="-28"/>
        <w:jc w:val="both"/>
      </w:pPr>
    </w:p>
    <w:p w14:paraId="150E4369" w14:textId="77777777" w:rsidR="00DD3A2E" w:rsidRPr="00A01D42" w:rsidRDefault="00DD3A2E" w:rsidP="00DD3A2E">
      <w:pPr>
        <w:ind w:right="-28" w:firstLine="720"/>
        <w:rPr>
          <w:b/>
        </w:rPr>
      </w:pPr>
      <w:r w:rsidRPr="00A01D42">
        <w:rPr>
          <w:b/>
        </w:rPr>
        <w:t>5. РАЗРЕШЕНИЕ СПОРОВ</w:t>
      </w:r>
    </w:p>
    <w:p w14:paraId="5F3CD3BB" w14:textId="77777777" w:rsidR="00DD3A2E" w:rsidRPr="00A01D42" w:rsidRDefault="00DD3A2E" w:rsidP="00DD3A2E">
      <w:pPr>
        <w:ind w:right="-28"/>
        <w:jc w:val="both"/>
      </w:pPr>
    </w:p>
    <w:p w14:paraId="3B939CCD" w14:textId="77777777" w:rsidR="00DD3A2E" w:rsidRPr="00A01D42" w:rsidRDefault="00DD3A2E" w:rsidP="00DD3A2E">
      <w:pPr>
        <w:pStyle w:val="a6"/>
        <w:ind w:left="0" w:right="-28" w:firstLine="720"/>
      </w:pPr>
      <w:r w:rsidRPr="00A01D42">
        <w:t>5.1. Отношения, возникающие из настоящего Соглашения, регулируются правом Российской Федерации.</w:t>
      </w:r>
    </w:p>
    <w:p w14:paraId="28F34595" w14:textId="77777777" w:rsidR="00DD3A2E" w:rsidRPr="00A01D42" w:rsidRDefault="00DD3A2E" w:rsidP="00DD3A2E">
      <w:pPr>
        <w:pStyle w:val="a6"/>
        <w:ind w:left="0" w:right="-28" w:firstLine="720"/>
      </w:pPr>
      <w:r w:rsidRPr="00A01D42">
        <w:t xml:space="preserve">5.2. Любые споры и разногласия между Сторонами, касающиеся настоящего Соглашения, подлежат разрешению в соответствии с порядком, указанным в Договоре. </w:t>
      </w:r>
    </w:p>
    <w:p w14:paraId="17C12831" w14:textId="77777777" w:rsidR="00DD3A2E" w:rsidRPr="00A01D42" w:rsidRDefault="00DD3A2E" w:rsidP="00DD3A2E">
      <w:pPr>
        <w:ind w:right="-28"/>
        <w:jc w:val="both"/>
      </w:pPr>
    </w:p>
    <w:p w14:paraId="682FA914" w14:textId="77777777" w:rsidR="00DD3A2E" w:rsidRPr="00A01D42" w:rsidRDefault="00DD3A2E" w:rsidP="00DD3A2E">
      <w:pPr>
        <w:ind w:right="-28" w:firstLine="720"/>
        <w:rPr>
          <w:b/>
        </w:rPr>
      </w:pPr>
      <w:r w:rsidRPr="00A01D42">
        <w:rPr>
          <w:b/>
        </w:rPr>
        <w:t>6. СРОК ДЕЙСТВИЯ СОГЛАШЕНИЯ</w:t>
      </w:r>
    </w:p>
    <w:p w14:paraId="077656D6" w14:textId="77777777" w:rsidR="00DD3A2E" w:rsidRPr="00A01D42" w:rsidRDefault="00DD3A2E" w:rsidP="00DD3A2E">
      <w:pPr>
        <w:ind w:left="-357" w:right="-28" w:firstLine="357"/>
      </w:pPr>
    </w:p>
    <w:p w14:paraId="61EDF8CD" w14:textId="77777777" w:rsidR="00DD3A2E" w:rsidRPr="00A01D42" w:rsidRDefault="00DD3A2E" w:rsidP="00DD3A2E">
      <w:pPr>
        <w:pStyle w:val="a6"/>
        <w:ind w:left="0" w:right="-28" w:firstLine="720"/>
      </w:pPr>
      <w:r w:rsidRPr="00A01D42">
        <w:t>6.1. Настоящее Соглашение о конфиденциальности вступает в силу с даты его подписания обеими Сторонами и действует в течение срока действия Договора.</w:t>
      </w:r>
    </w:p>
    <w:p w14:paraId="016EBEFF" w14:textId="77777777" w:rsidR="00DD3A2E" w:rsidRPr="00A01D42" w:rsidRDefault="00DD3A2E" w:rsidP="00DD3A2E">
      <w:pPr>
        <w:pStyle w:val="a6"/>
        <w:ind w:left="0" w:right="-28" w:firstLine="720"/>
      </w:pPr>
      <w:r w:rsidRPr="00A01D42">
        <w:t>6.2. Обязательства Получающей Стороны по сохранению конфиденциальности полученной от Передающей Стороны Конфиденциальной информации, определенные в настоящем Соглашении, сохраняют силу в течение 3 (трех) лет после истечения срока действия Договора.</w:t>
      </w:r>
    </w:p>
    <w:p w14:paraId="10A1ED0B" w14:textId="77777777" w:rsidR="00DD3A2E" w:rsidRPr="00A01D42" w:rsidRDefault="00DD3A2E" w:rsidP="00DD3A2E">
      <w:pPr>
        <w:ind w:right="-28"/>
        <w:jc w:val="both"/>
      </w:pPr>
    </w:p>
    <w:p w14:paraId="2F0F7F83" w14:textId="77777777" w:rsidR="00DD3A2E" w:rsidRPr="00A01D42" w:rsidRDefault="00DD3A2E" w:rsidP="00DD3A2E">
      <w:pPr>
        <w:ind w:right="-28" w:firstLine="720"/>
        <w:rPr>
          <w:b/>
        </w:rPr>
      </w:pPr>
      <w:r w:rsidRPr="00A01D42">
        <w:rPr>
          <w:b/>
        </w:rPr>
        <w:t>7. ПРОЧИЕ УСЛОВИЯ</w:t>
      </w:r>
    </w:p>
    <w:p w14:paraId="009B92A2" w14:textId="77777777" w:rsidR="00DD3A2E" w:rsidRPr="00A01D42" w:rsidRDefault="00DD3A2E" w:rsidP="00DD3A2E">
      <w:pPr>
        <w:ind w:right="-28"/>
      </w:pPr>
    </w:p>
    <w:p w14:paraId="6B54F800" w14:textId="77777777" w:rsidR="00DD3A2E" w:rsidRPr="00A01D42" w:rsidRDefault="00DD3A2E" w:rsidP="00DD3A2E">
      <w:pPr>
        <w:ind w:right="-28" w:firstLine="720"/>
        <w:jc w:val="both"/>
      </w:pPr>
      <w:r w:rsidRPr="00A01D42">
        <w:t>7.1. Получающая Сторона назначит и уведомит Передающую Сторону об уполномоченных Представителях, ответственных за контроль соблюдения обязательств по Соглашению, не позднее 3 (трех) рабочих дней со дня подписания настоящего Соглашения обеими Сторонами. Об изменении уполномоченных Представителей Получающая Сторона обязана уведомить Передающую Сторону не позднее 5 (пяти) рабочих дней до момента такого изменения.</w:t>
      </w:r>
    </w:p>
    <w:p w14:paraId="35BB0177" w14:textId="77777777" w:rsidR="00DD3A2E" w:rsidRPr="00A01D42" w:rsidRDefault="00DD3A2E" w:rsidP="00DD3A2E">
      <w:pPr>
        <w:ind w:right="-28" w:firstLine="720"/>
        <w:jc w:val="both"/>
      </w:pPr>
      <w:r w:rsidRPr="00A01D42">
        <w:t xml:space="preserve">7.2. 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согласно условиям Договора. </w:t>
      </w:r>
    </w:p>
    <w:p w14:paraId="6233F763" w14:textId="77777777" w:rsidR="00DD3A2E" w:rsidRPr="00A01D42" w:rsidRDefault="00DD3A2E" w:rsidP="00DD3A2E">
      <w:pPr>
        <w:ind w:right="-28" w:firstLine="720"/>
        <w:jc w:val="both"/>
      </w:pPr>
      <w:r w:rsidRPr="00A01D42">
        <w:t xml:space="preserve">7.3. Получающая Сторона признает, что ни Передающая Сторона, ни кто-либо из ее аффилированных лиц, а также никто из ее уполномоченных Представителей не дает никаких заверений или гарантий относительно полноты Конфиденциальной информации или ее </w:t>
      </w:r>
      <w:proofErr w:type="gramStart"/>
      <w:r w:rsidRPr="00A01D42">
        <w:t>использования  Получающей</w:t>
      </w:r>
      <w:proofErr w:type="gramEnd"/>
      <w:r w:rsidRPr="00A01D42">
        <w:t xml:space="preserve"> Стороной.</w:t>
      </w:r>
    </w:p>
    <w:p w14:paraId="7EA683E7" w14:textId="77777777" w:rsidR="00DD3A2E" w:rsidRPr="00A01D42" w:rsidRDefault="00DD3A2E" w:rsidP="00DD3A2E">
      <w:pPr>
        <w:ind w:right="-28" w:firstLine="720"/>
        <w:jc w:val="both"/>
      </w:pPr>
      <w:r w:rsidRPr="00A01D42">
        <w:t>7.4. Передающая Сторона настоящим гарантирует, что она обладает всеми правами в отношении Конфиденциальной информации, включая право передавать такую информацию Получающей Стороне на условиях настоящего Соглашения.</w:t>
      </w:r>
    </w:p>
    <w:p w14:paraId="551F272F" w14:textId="77777777" w:rsidR="00DD3A2E" w:rsidRPr="00A01D42" w:rsidRDefault="00DD3A2E" w:rsidP="00DD3A2E">
      <w:pPr>
        <w:ind w:right="-28" w:firstLine="720"/>
        <w:jc w:val="both"/>
      </w:pPr>
      <w:r w:rsidRPr="00A01D42">
        <w:t xml:space="preserve">7.5. Передающая Сторона вправе потребовать от Получающей Стороны вернуть </w:t>
      </w:r>
      <w:proofErr w:type="gramStart"/>
      <w:r w:rsidRPr="00A01D42">
        <w:t>ей  переданные</w:t>
      </w:r>
      <w:proofErr w:type="gramEnd"/>
      <w:r w:rsidRPr="00A01D42">
        <w:t xml:space="preserve"> материальные носители Конфиденциальной информации, направив Получающей Стороне уведомление о возврате в письменной форме. В течение 10 (десяти) рабочих дней после получения такого уведомления Получающая Сторона обязана вернуть все полученные материальные носители Конфиденциальной информации и уничтожить все копии такой информации и ее воспроизведения в любой форме (включая компьютерные записи и файлы), находящиеся в распоряжении Получающей Стороны, а также в распоряжении лиц, которым такая информация была передана в соответствии с Соглашением. Получающая Сторона вправе оставить Конфиденциальную информацию, необходимую для целей соблюдения требований законодательства Российской Федерации или мотивированного требования органа государственной власти или органа местного самоуправления (в течение времени, предусмотренного действующим законодательством Российской Федерации).</w:t>
      </w:r>
    </w:p>
    <w:p w14:paraId="272F1011" w14:textId="77777777" w:rsidR="00DD3A2E" w:rsidRPr="00A01D42" w:rsidRDefault="00DD3A2E" w:rsidP="00DD3A2E">
      <w:pPr>
        <w:ind w:right="-28" w:firstLine="720"/>
        <w:jc w:val="both"/>
      </w:pPr>
      <w:r w:rsidRPr="00A01D42">
        <w:t xml:space="preserve">7.6. Передающая Сторона имеет право прекратить защиту </w:t>
      </w:r>
      <w:proofErr w:type="gramStart"/>
      <w:r w:rsidRPr="00A01D42">
        <w:t>конфиденциальности</w:t>
      </w:r>
      <w:proofErr w:type="gramEnd"/>
      <w:r w:rsidRPr="00A01D42">
        <w:t xml:space="preserve"> переданной ею по настоящему Соглашению Конфиденциальной информации, о чем в обязательном порядке должна письменно проинформировать Получающую Сторону в течение 10 (десяти) рабочих дней с момента принятия решения о прекращении защиты.</w:t>
      </w:r>
    </w:p>
    <w:p w14:paraId="5388156C" w14:textId="77777777" w:rsidR="00DD3A2E" w:rsidRPr="00A01D42" w:rsidRDefault="00DD3A2E" w:rsidP="00DD3A2E">
      <w:pPr>
        <w:ind w:right="-28" w:firstLine="720"/>
        <w:jc w:val="both"/>
      </w:pPr>
      <w:r w:rsidRPr="00A01D42">
        <w:t>7.7. Положения настоящего Соглашения имеют приоритетное значение по отношению к условиям Договора и любым другим соглашениям Сторон по Договору и включенным в них нормам о конфиденциальности, регулирующим те же и/или аналогичные отношения между ними.</w:t>
      </w:r>
    </w:p>
    <w:p w14:paraId="26AAA162" w14:textId="77777777" w:rsidR="00DD3A2E" w:rsidRPr="00A01D42" w:rsidRDefault="00DD3A2E" w:rsidP="00DD3A2E">
      <w:pPr>
        <w:ind w:right="-28" w:firstLine="720"/>
        <w:jc w:val="both"/>
      </w:pPr>
      <w:r w:rsidRPr="00A01D42">
        <w:t>7.8. 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7AFDFB93" w14:textId="77777777" w:rsidR="00DD3A2E" w:rsidRPr="00A01D42" w:rsidRDefault="00DD3A2E" w:rsidP="00DD3A2E">
      <w:pPr>
        <w:ind w:right="-28" w:firstLine="720"/>
        <w:jc w:val="both"/>
      </w:pPr>
      <w:r w:rsidRPr="00A01D42">
        <w:t>7.9. 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14:paraId="7CA92179" w14:textId="77777777" w:rsidR="00DD3A2E" w:rsidRPr="00A01D42" w:rsidRDefault="00DD3A2E" w:rsidP="00DD3A2E">
      <w:pPr>
        <w:ind w:right="-28" w:firstLine="720"/>
        <w:jc w:val="both"/>
      </w:pPr>
      <w:r w:rsidRPr="00A01D42">
        <w:lastRenderedPageBreak/>
        <w:t>7.10. Порядок передачи прав и обязанностей по настоящему Соглашению осуществляется в соответствии с порядком, указанным в Договоре.</w:t>
      </w:r>
    </w:p>
    <w:p w14:paraId="7F760E86" w14:textId="77777777" w:rsidR="00DD3A2E" w:rsidRPr="00A01D42" w:rsidRDefault="00DD3A2E" w:rsidP="00DD3A2E">
      <w:pPr>
        <w:ind w:right="-28" w:firstLine="720"/>
        <w:jc w:val="both"/>
      </w:pPr>
      <w:r w:rsidRPr="00A01D42">
        <w:t>7.11. Недействительность или невозможность исполнения любого положения настоящего Соглашения не влияет на действительность или возможность исполнения как любых иных положений Соглашения, так и Соглашения в целом.</w:t>
      </w:r>
    </w:p>
    <w:p w14:paraId="6F181659" w14:textId="77777777" w:rsidR="00DD3A2E" w:rsidRPr="00A01D42" w:rsidRDefault="00DD3A2E" w:rsidP="00DD3A2E">
      <w:pPr>
        <w:ind w:right="-28" w:firstLine="720"/>
        <w:jc w:val="both"/>
      </w:pPr>
      <w:r w:rsidRPr="00A01D42">
        <w:t>7.12. Настоящее Соглашение составлено на русском языке в 2 (двух) экземплярах, имеющих равную юридическую силу, по одному для каждой из Сторон.</w:t>
      </w:r>
    </w:p>
    <w:tbl>
      <w:tblPr>
        <w:tblW w:w="0" w:type="auto"/>
        <w:tblLook w:val="01E0" w:firstRow="1" w:lastRow="1" w:firstColumn="1" w:lastColumn="1" w:noHBand="0" w:noVBand="0"/>
      </w:tblPr>
      <w:tblGrid>
        <w:gridCol w:w="4785"/>
        <w:gridCol w:w="4786"/>
      </w:tblGrid>
      <w:tr w:rsidR="00DD3A2E" w:rsidRPr="00A01D42" w14:paraId="2D3F2D7E" w14:textId="77777777" w:rsidTr="003B7DEF">
        <w:tc>
          <w:tcPr>
            <w:tcW w:w="4785" w:type="dxa"/>
          </w:tcPr>
          <w:p w14:paraId="0A1E554A" w14:textId="77777777" w:rsidR="00DD3A2E" w:rsidRPr="00A01D42" w:rsidRDefault="00DD3A2E" w:rsidP="003B7DEF">
            <w:pPr>
              <w:jc w:val="center"/>
              <w:rPr>
                <w:b/>
              </w:rPr>
            </w:pPr>
          </w:p>
          <w:p w14:paraId="48BA9C39" w14:textId="77777777" w:rsidR="00DD3A2E" w:rsidRPr="00A01D42" w:rsidRDefault="00DD3A2E" w:rsidP="003B7DEF">
            <w:pPr>
              <w:jc w:val="center"/>
              <w:rPr>
                <w:b/>
              </w:rPr>
            </w:pPr>
          </w:p>
          <w:p w14:paraId="3A081438" w14:textId="77777777" w:rsidR="00DD3A2E" w:rsidRPr="00A01D42" w:rsidRDefault="00DD3A2E" w:rsidP="003B7DEF">
            <w:pPr>
              <w:jc w:val="center"/>
              <w:rPr>
                <w:b/>
              </w:rPr>
            </w:pPr>
          </w:p>
          <w:p w14:paraId="62FC7631" w14:textId="77777777" w:rsidR="00DD3A2E" w:rsidRPr="00A01D42" w:rsidRDefault="00DD3A2E" w:rsidP="003B7DEF">
            <w:pPr>
              <w:jc w:val="center"/>
              <w:rPr>
                <w:b/>
              </w:rPr>
            </w:pPr>
          </w:p>
          <w:p w14:paraId="0A4F2B71" w14:textId="77777777" w:rsidR="00DD3A2E" w:rsidRPr="00A01D42" w:rsidRDefault="00DD3A2E" w:rsidP="003B7DEF">
            <w:pPr>
              <w:jc w:val="center"/>
              <w:rPr>
                <w:b/>
              </w:rPr>
            </w:pPr>
          </w:p>
          <w:p w14:paraId="1A424846" w14:textId="77777777" w:rsidR="00DD3A2E" w:rsidRPr="00A01D42" w:rsidRDefault="00DD3A2E" w:rsidP="003B7DEF">
            <w:pPr>
              <w:jc w:val="center"/>
              <w:rPr>
                <w:b/>
              </w:rPr>
            </w:pPr>
          </w:p>
          <w:p w14:paraId="7BDB5E12" w14:textId="77777777" w:rsidR="00DD3A2E" w:rsidRPr="00A01D42" w:rsidRDefault="00DD3A2E" w:rsidP="003B7DEF">
            <w:pPr>
              <w:jc w:val="center"/>
              <w:rPr>
                <w:b/>
              </w:rPr>
            </w:pPr>
          </w:p>
        </w:tc>
        <w:tc>
          <w:tcPr>
            <w:tcW w:w="4786" w:type="dxa"/>
          </w:tcPr>
          <w:p w14:paraId="29B4E508" w14:textId="77777777" w:rsidR="00DD3A2E" w:rsidRPr="00A01D42" w:rsidRDefault="00DD3A2E" w:rsidP="003B7DEF">
            <w:pPr>
              <w:jc w:val="center"/>
              <w:rPr>
                <w:b/>
              </w:rPr>
            </w:pPr>
          </w:p>
          <w:p w14:paraId="1BC32D90" w14:textId="77777777" w:rsidR="00DD3A2E" w:rsidRPr="00A01D42" w:rsidRDefault="00DD3A2E" w:rsidP="003B7DEF">
            <w:pPr>
              <w:jc w:val="center"/>
              <w:rPr>
                <w:b/>
              </w:rPr>
            </w:pPr>
          </w:p>
          <w:p w14:paraId="29B7B5FF" w14:textId="77777777" w:rsidR="00DD3A2E" w:rsidRPr="00A01D42" w:rsidRDefault="00DD3A2E" w:rsidP="003B7DEF">
            <w:pPr>
              <w:jc w:val="center"/>
              <w:rPr>
                <w:b/>
              </w:rPr>
            </w:pPr>
          </w:p>
          <w:p w14:paraId="07CDB276" w14:textId="77777777" w:rsidR="00DD3A2E" w:rsidRPr="00A01D42" w:rsidRDefault="00DD3A2E" w:rsidP="003B7DEF">
            <w:pPr>
              <w:jc w:val="center"/>
              <w:rPr>
                <w:b/>
              </w:rPr>
            </w:pPr>
          </w:p>
          <w:p w14:paraId="7943FC88" w14:textId="77777777" w:rsidR="00DD3A2E" w:rsidRPr="00A01D42" w:rsidRDefault="00DD3A2E" w:rsidP="003B7DEF">
            <w:pPr>
              <w:jc w:val="center"/>
              <w:rPr>
                <w:b/>
              </w:rPr>
            </w:pPr>
          </w:p>
          <w:p w14:paraId="403BD8EE" w14:textId="77777777" w:rsidR="00DD3A2E" w:rsidRPr="00A01D42" w:rsidRDefault="00DD3A2E" w:rsidP="003B7DEF">
            <w:pPr>
              <w:jc w:val="center"/>
              <w:rPr>
                <w:b/>
              </w:rPr>
            </w:pPr>
          </w:p>
          <w:p w14:paraId="52FDEF1D" w14:textId="77777777" w:rsidR="00DD3A2E" w:rsidRPr="00A01D42" w:rsidRDefault="00DD3A2E" w:rsidP="003B7DEF">
            <w:pPr>
              <w:jc w:val="center"/>
              <w:rPr>
                <w:b/>
              </w:rPr>
            </w:pPr>
          </w:p>
          <w:p w14:paraId="72CAFE67" w14:textId="77777777" w:rsidR="00DD3A2E" w:rsidRPr="00A01D42" w:rsidRDefault="00DD3A2E" w:rsidP="003B7DEF">
            <w:pPr>
              <w:jc w:val="center"/>
              <w:rPr>
                <w:b/>
              </w:rPr>
            </w:pPr>
          </w:p>
          <w:p w14:paraId="708EB192" w14:textId="77777777" w:rsidR="00DD3A2E" w:rsidRPr="00A01D42" w:rsidRDefault="00DD3A2E" w:rsidP="003B7DEF">
            <w:pPr>
              <w:jc w:val="center"/>
              <w:rPr>
                <w:b/>
              </w:rPr>
            </w:pPr>
          </w:p>
        </w:tc>
      </w:tr>
      <w:tr w:rsidR="00DD3A2E" w:rsidRPr="00A01D42" w14:paraId="66EEDAAC" w14:textId="77777777" w:rsidTr="003B7DEF">
        <w:tc>
          <w:tcPr>
            <w:tcW w:w="4785" w:type="dxa"/>
          </w:tcPr>
          <w:p w14:paraId="6BC11390" w14:textId="77777777" w:rsidR="00DD3A2E" w:rsidRPr="00A01D42" w:rsidRDefault="00DD3A2E" w:rsidP="003B7DEF">
            <w:pPr>
              <w:jc w:val="center"/>
              <w:rPr>
                <w:b/>
              </w:rPr>
            </w:pPr>
          </w:p>
        </w:tc>
        <w:tc>
          <w:tcPr>
            <w:tcW w:w="4786" w:type="dxa"/>
          </w:tcPr>
          <w:p w14:paraId="69185E84" w14:textId="77777777" w:rsidR="00DD3A2E" w:rsidRPr="00A01D42" w:rsidRDefault="00DD3A2E" w:rsidP="003B7DEF">
            <w:pPr>
              <w:rPr>
                <w:b/>
              </w:rPr>
            </w:pPr>
          </w:p>
        </w:tc>
      </w:tr>
      <w:tr w:rsidR="00DD3A2E" w:rsidRPr="00A01D42" w14:paraId="545DADBC" w14:textId="77777777" w:rsidTr="003B7DEF">
        <w:tc>
          <w:tcPr>
            <w:tcW w:w="4785" w:type="dxa"/>
          </w:tcPr>
          <w:p w14:paraId="7447E7D3" w14:textId="77777777" w:rsidR="00DD3A2E" w:rsidRPr="00A01D42" w:rsidRDefault="00DD3A2E" w:rsidP="003B7DEF">
            <w:pPr>
              <w:jc w:val="center"/>
              <w:rPr>
                <w:i/>
              </w:rPr>
            </w:pPr>
          </w:p>
        </w:tc>
        <w:tc>
          <w:tcPr>
            <w:tcW w:w="4786" w:type="dxa"/>
          </w:tcPr>
          <w:p w14:paraId="059586B6" w14:textId="77777777" w:rsidR="00DD3A2E" w:rsidRPr="00A01D42" w:rsidRDefault="00DD3A2E" w:rsidP="003B7DEF">
            <w:pPr>
              <w:jc w:val="center"/>
              <w:rPr>
                <w:i/>
              </w:rPr>
            </w:pPr>
          </w:p>
        </w:tc>
      </w:tr>
      <w:tr w:rsidR="00DD3A2E" w:rsidRPr="000D5508" w14:paraId="77A9F231" w14:textId="77777777" w:rsidTr="003B7DEF">
        <w:tc>
          <w:tcPr>
            <w:tcW w:w="4785" w:type="dxa"/>
          </w:tcPr>
          <w:p w14:paraId="28DEF94A" w14:textId="77777777" w:rsidR="00DD3A2E" w:rsidRPr="00A01D42" w:rsidRDefault="00DD3A2E" w:rsidP="003B7DEF">
            <w:pPr>
              <w:jc w:val="center"/>
              <w:rPr>
                <w:i/>
              </w:rPr>
            </w:pPr>
            <w:r w:rsidRPr="00A01D42">
              <w:rPr>
                <w:i/>
              </w:rPr>
              <w:t>________________ / ________________</w:t>
            </w:r>
          </w:p>
        </w:tc>
        <w:tc>
          <w:tcPr>
            <w:tcW w:w="4786" w:type="dxa"/>
          </w:tcPr>
          <w:p w14:paraId="0D0E4641" w14:textId="77777777" w:rsidR="00DD3A2E" w:rsidRPr="000D5508" w:rsidRDefault="00DD3A2E" w:rsidP="003B7DEF">
            <w:pPr>
              <w:jc w:val="center"/>
              <w:rPr>
                <w:i/>
              </w:rPr>
            </w:pPr>
            <w:r w:rsidRPr="00A01D42">
              <w:rPr>
                <w:i/>
              </w:rPr>
              <w:t>________________ / ________________</w:t>
            </w:r>
          </w:p>
        </w:tc>
      </w:tr>
      <w:tr w:rsidR="00DD3A2E" w:rsidRPr="000D5508" w14:paraId="1FC452A1" w14:textId="77777777" w:rsidTr="003B7DEF">
        <w:tc>
          <w:tcPr>
            <w:tcW w:w="4785" w:type="dxa"/>
          </w:tcPr>
          <w:p w14:paraId="4DBD460C" w14:textId="77777777" w:rsidR="00DD3A2E" w:rsidRPr="000D5508" w:rsidRDefault="00DD3A2E" w:rsidP="003B7DEF">
            <w:pPr>
              <w:jc w:val="center"/>
              <w:rPr>
                <w:i/>
              </w:rPr>
            </w:pPr>
          </w:p>
        </w:tc>
        <w:tc>
          <w:tcPr>
            <w:tcW w:w="4786" w:type="dxa"/>
          </w:tcPr>
          <w:p w14:paraId="71352B20" w14:textId="77777777" w:rsidR="00DD3A2E" w:rsidRPr="000D5508" w:rsidRDefault="00DD3A2E" w:rsidP="003B7DEF">
            <w:pPr>
              <w:jc w:val="center"/>
              <w:rPr>
                <w:i/>
              </w:rPr>
            </w:pPr>
          </w:p>
        </w:tc>
      </w:tr>
    </w:tbl>
    <w:p w14:paraId="49A2A276" w14:textId="77777777" w:rsidR="00DD3A2E" w:rsidRPr="00E23B93" w:rsidRDefault="00DD3A2E" w:rsidP="00DD3A2E"/>
    <w:p w14:paraId="7F3F56A4" w14:textId="77777777" w:rsidR="00DD3A2E" w:rsidRPr="0029742F" w:rsidRDefault="00DD3A2E" w:rsidP="00DD3A2E">
      <w:pPr>
        <w:jc w:val="both"/>
        <w:rPr>
          <w:sz w:val="26"/>
          <w:szCs w:val="26"/>
        </w:rPr>
      </w:pPr>
    </w:p>
    <w:p w14:paraId="4B042CEF" w14:textId="43832BA0" w:rsidR="00DD3A2E" w:rsidRDefault="00DD3A2E" w:rsidP="00DD3A2E">
      <w:pPr>
        <w:spacing w:after="160" w:line="259" w:lineRule="auto"/>
      </w:pPr>
    </w:p>
    <w:p w14:paraId="026B4999" w14:textId="68F33617" w:rsidR="00DD3A2E" w:rsidRDefault="00DD3A2E" w:rsidP="002C62A5"/>
    <w:p w14:paraId="556F0372" w14:textId="1EE41D42" w:rsidR="00DD3A2E" w:rsidRDefault="00DD3A2E" w:rsidP="002C62A5"/>
    <w:p w14:paraId="30433595" w14:textId="1D6B6F58" w:rsidR="00DD3A2E" w:rsidRDefault="00DD3A2E" w:rsidP="002C62A5"/>
    <w:p w14:paraId="3D9B511F" w14:textId="0A83D70D" w:rsidR="00DD3A2E" w:rsidRDefault="00DD3A2E" w:rsidP="002C62A5"/>
    <w:p w14:paraId="7EDDB774" w14:textId="1AD3E404" w:rsidR="00DD3A2E" w:rsidRDefault="00DD3A2E" w:rsidP="002C62A5"/>
    <w:p w14:paraId="4DDF1F21" w14:textId="03BA1F3E" w:rsidR="00DD3A2E" w:rsidRDefault="00DD3A2E" w:rsidP="002C62A5"/>
    <w:p w14:paraId="164D305E" w14:textId="2A454B62" w:rsidR="00DD3A2E" w:rsidRDefault="00DD3A2E" w:rsidP="002C62A5"/>
    <w:p w14:paraId="3F69C226" w14:textId="5749F396" w:rsidR="00DD3A2E" w:rsidRDefault="00DD3A2E" w:rsidP="002C62A5"/>
    <w:p w14:paraId="4B129BC8" w14:textId="23EF1CC7" w:rsidR="00DD3A2E" w:rsidRDefault="00DD3A2E" w:rsidP="002C62A5"/>
    <w:p w14:paraId="272FBEF5" w14:textId="6DBD8D79" w:rsidR="00DD3A2E" w:rsidRDefault="00DD3A2E" w:rsidP="002C62A5"/>
    <w:p w14:paraId="1BE95E4F" w14:textId="62D3C035" w:rsidR="00DD3A2E" w:rsidRDefault="00DD3A2E" w:rsidP="002C62A5"/>
    <w:p w14:paraId="7081A457" w14:textId="388A9DCF" w:rsidR="00DD3A2E" w:rsidRDefault="00DD3A2E" w:rsidP="002C62A5"/>
    <w:p w14:paraId="38D4DFF2" w14:textId="59A02745" w:rsidR="00DD3A2E" w:rsidRDefault="00DD3A2E" w:rsidP="002C62A5"/>
    <w:p w14:paraId="700F7288" w14:textId="1BA9BDE6" w:rsidR="00DD3A2E" w:rsidRDefault="00DD3A2E" w:rsidP="002C62A5"/>
    <w:p w14:paraId="59E6E902" w14:textId="0A85E45F" w:rsidR="00DD3A2E" w:rsidRDefault="00DD3A2E" w:rsidP="002C62A5"/>
    <w:p w14:paraId="4D96C08A" w14:textId="2B655888" w:rsidR="00DD3A2E" w:rsidRDefault="00DD3A2E" w:rsidP="002C62A5"/>
    <w:p w14:paraId="6A02308C" w14:textId="710D4E36" w:rsidR="00DD3A2E" w:rsidRDefault="00DD3A2E" w:rsidP="002C62A5"/>
    <w:p w14:paraId="51D51063" w14:textId="5F1CEBF8" w:rsidR="00DD3A2E" w:rsidRPr="00DD3A2E" w:rsidRDefault="00DD3A2E" w:rsidP="00DD3A2E">
      <w:pPr>
        <w:spacing w:after="160" w:line="259" w:lineRule="auto"/>
      </w:pPr>
    </w:p>
    <w:sectPr w:rsidR="00DD3A2E" w:rsidRPr="00DD3A2E" w:rsidSect="00DD3A2E">
      <w:pgSz w:w="11907" w:h="16840" w:code="9"/>
      <w:pgMar w:top="1134" w:right="851" w:bottom="1134" w:left="709" w:header="539" w:footer="79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F58BC" w14:textId="77777777" w:rsidR="00FA78CD" w:rsidRDefault="00FA78CD" w:rsidP="002A7586">
      <w:r>
        <w:separator/>
      </w:r>
    </w:p>
  </w:endnote>
  <w:endnote w:type="continuationSeparator" w:id="0">
    <w:p w14:paraId="6F8082FC" w14:textId="77777777" w:rsidR="00FA78CD" w:rsidRDefault="00FA78CD" w:rsidP="002A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E7059" w14:textId="77777777" w:rsidR="00FA78CD" w:rsidRDefault="00FA78CD" w:rsidP="002A7586">
      <w:r>
        <w:separator/>
      </w:r>
    </w:p>
  </w:footnote>
  <w:footnote w:type="continuationSeparator" w:id="0">
    <w:p w14:paraId="539CB4DA" w14:textId="77777777" w:rsidR="00FA78CD" w:rsidRDefault="00FA78CD" w:rsidP="002A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24FC" w14:textId="77777777" w:rsidR="00E973E6" w:rsidRDefault="00E973E6" w:rsidP="002A758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54369F41" w14:textId="77777777" w:rsidR="00E973E6" w:rsidRDefault="00E973E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8D110" w14:textId="5403C44E" w:rsidR="00E973E6" w:rsidRDefault="00E973E6" w:rsidP="002A7586">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05F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E8E5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83A54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A24EBB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F880CA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126BD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00D94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4A3A2398"/>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0197FC1"/>
    <w:multiLevelType w:val="hybridMultilevel"/>
    <w:tmpl w:val="DEA2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A42FAF"/>
    <w:multiLevelType w:val="multilevel"/>
    <w:tmpl w:val="ABCE9E5A"/>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06550F95"/>
    <w:multiLevelType w:val="singleLevel"/>
    <w:tmpl w:val="7298A670"/>
    <w:lvl w:ilvl="0">
      <w:numFmt w:val="bullet"/>
      <w:lvlText w:val="-"/>
      <w:lvlJc w:val="left"/>
      <w:pPr>
        <w:tabs>
          <w:tab w:val="num" w:pos="360"/>
        </w:tabs>
        <w:ind w:left="360" w:hanging="360"/>
      </w:pPr>
      <w:rPr>
        <w:rFonts w:hint="default"/>
      </w:rPr>
    </w:lvl>
  </w:abstractNum>
  <w:abstractNum w:abstractNumId="11" w15:restartNumberingAfterBreak="0">
    <w:nsid w:val="06B45DD2"/>
    <w:multiLevelType w:val="multilevel"/>
    <w:tmpl w:val="32E8402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63747A"/>
    <w:multiLevelType w:val="multilevel"/>
    <w:tmpl w:val="6FCC75EC"/>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i w:val="0"/>
      </w:rPr>
    </w:lvl>
    <w:lvl w:ilvl="2">
      <w:start w:val="1"/>
      <w:numFmt w:val="bullet"/>
      <w:lvlText w:val=""/>
      <w:lvlJc w:val="left"/>
      <w:pPr>
        <w:ind w:left="0" w:firstLine="0"/>
      </w:pPr>
      <w:rPr>
        <w:rFonts w:ascii="Symbol" w:hAnsi="Symbol"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3" w15:restartNumberingAfterBreak="0">
    <w:nsid w:val="08EA2546"/>
    <w:multiLevelType w:val="multilevel"/>
    <w:tmpl w:val="A4C2272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A050D3E"/>
    <w:multiLevelType w:val="hybridMultilevel"/>
    <w:tmpl w:val="8F506104"/>
    <w:lvl w:ilvl="0" w:tplc="7DE404B8">
      <w:numFmt w:val="bullet"/>
      <w:lvlText w:val="-"/>
      <w:lvlJc w:val="left"/>
      <w:pPr>
        <w:tabs>
          <w:tab w:val="num" w:pos="360"/>
        </w:tabs>
        <w:ind w:left="360" w:hanging="360"/>
      </w:pPr>
      <w:rPr>
        <w:rFonts w:ascii="Times New Roman" w:eastAsia="Times New Roman" w:hAnsi="Times New Roman" w:hint="default"/>
      </w:rPr>
    </w:lvl>
    <w:lvl w:ilvl="1" w:tplc="7206F3E8">
      <w:start w:val="1"/>
      <w:numFmt w:val="bullet"/>
      <w:lvlText w:val="o"/>
      <w:lvlJc w:val="left"/>
      <w:pPr>
        <w:tabs>
          <w:tab w:val="num" w:pos="1080"/>
        </w:tabs>
        <w:ind w:left="1080" w:hanging="360"/>
      </w:pPr>
      <w:rPr>
        <w:rFonts w:ascii="Courier New" w:hAnsi="Courier New" w:hint="default"/>
      </w:rPr>
    </w:lvl>
    <w:lvl w:ilvl="2" w:tplc="8CEA59C0">
      <w:start w:val="1"/>
      <w:numFmt w:val="bullet"/>
      <w:lvlText w:val=""/>
      <w:lvlJc w:val="left"/>
      <w:pPr>
        <w:tabs>
          <w:tab w:val="num" w:pos="1800"/>
        </w:tabs>
        <w:ind w:left="1800" w:hanging="360"/>
      </w:pPr>
      <w:rPr>
        <w:rFonts w:ascii="Wingdings" w:hAnsi="Wingdings" w:hint="default"/>
      </w:rPr>
    </w:lvl>
    <w:lvl w:ilvl="3" w:tplc="A432C50E">
      <w:start w:val="1"/>
      <w:numFmt w:val="bullet"/>
      <w:lvlText w:val=""/>
      <w:lvlJc w:val="left"/>
      <w:pPr>
        <w:tabs>
          <w:tab w:val="num" w:pos="2520"/>
        </w:tabs>
        <w:ind w:left="2520" w:hanging="360"/>
      </w:pPr>
      <w:rPr>
        <w:rFonts w:ascii="Symbol" w:hAnsi="Symbol" w:hint="default"/>
      </w:rPr>
    </w:lvl>
    <w:lvl w:ilvl="4" w:tplc="2DDE1086">
      <w:start w:val="1"/>
      <w:numFmt w:val="bullet"/>
      <w:lvlText w:val="o"/>
      <w:lvlJc w:val="left"/>
      <w:pPr>
        <w:tabs>
          <w:tab w:val="num" w:pos="3240"/>
        </w:tabs>
        <w:ind w:left="3240" w:hanging="360"/>
      </w:pPr>
      <w:rPr>
        <w:rFonts w:ascii="Courier New" w:hAnsi="Courier New" w:hint="default"/>
      </w:rPr>
    </w:lvl>
    <w:lvl w:ilvl="5" w:tplc="44EA5322">
      <w:start w:val="1"/>
      <w:numFmt w:val="bullet"/>
      <w:lvlText w:val=""/>
      <w:lvlJc w:val="left"/>
      <w:pPr>
        <w:tabs>
          <w:tab w:val="num" w:pos="3960"/>
        </w:tabs>
        <w:ind w:left="3960" w:hanging="360"/>
      </w:pPr>
      <w:rPr>
        <w:rFonts w:ascii="Wingdings" w:hAnsi="Wingdings" w:hint="default"/>
      </w:rPr>
    </w:lvl>
    <w:lvl w:ilvl="6" w:tplc="BF7A271C">
      <w:start w:val="1"/>
      <w:numFmt w:val="bullet"/>
      <w:lvlText w:val=""/>
      <w:lvlJc w:val="left"/>
      <w:pPr>
        <w:tabs>
          <w:tab w:val="num" w:pos="4680"/>
        </w:tabs>
        <w:ind w:left="4680" w:hanging="360"/>
      </w:pPr>
      <w:rPr>
        <w:rFonts w:ascii="Symbol" w:hAnsi="Symbol" w:hint="default"/>
      </w:rPr>
    </w:lvl>
    <w:lvl w:ilvl="7" w:tplc="C26AECAE">
      <w:start w:val="1"/>
      <w:numFmt w:val="bullet"/>
      <w:lvlText w:val="o"/>
      <w:lvlJc w:val="left"/>
      <w:pPr>
        <w:tabs>
          <w:tab w:val="num" w:pos="5400"/>
        </w:tabs>
        <w:ind w:left="5400" w:hanging="360"/>
      </w:pPr>
      <w:rPr>
        <w:rFonts w:ascii="Courier New" w:hAnsi="Courier New" w:hint="default"/>
      </w:rPr>
    </w:lvl>
    <w:lvl w:ilvl="8" w:tplc="5650C0FE">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BD06E44"/>
    <w:multiLevelType w:val="multilevel"/>
    <w:tmpl w:val="6FCC75EC"/>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i w:val="0"/>
      </w:rPr>
    </w:lvl>
    <w:lvl w:ilvl="2">
      <w:start w:val="1"/>
      <w:numFmt w:val="bullet"/>
      <w:lvlText w:val=""/>
      <w:lvlJc w:val="left"/>
      <w:pPr>
        <w:ind w:left="0" w:firstLine="0"/>
      </w:pPr>
      <w:rPr>
        <w:rFonts w:ascii="Symbol" w:hAnsi="Symbol"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6" w15:restartNumberingAfterBreak="0">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2FE42C2"/>
    <w:multiLevelType w:val="multilevel"/>
    <w:tmpl w:val="BB44BDCC"/>
    <w:lvl w:ilvl="0">
      <w:start w:val="5"/>
      <w:numFmt w:val="decimal"/>
      <w:lvlText w:val="%1."/>
      <w:lvlJc w:val="left"/>
      <w:pPr>
        <w:tabs>
          <w:tab w:val="num" w:pos="435"/>
        </w:tabs>
        <w:ind w:left="435" w:hanging="435"/>
      </w:pPr>
      <w:rPr>
        <w:rFonts w:eastAsia="Times New Roman" w:cs="Times New Roman" w:hint="default"/>
        <w:sz w:val="22"/>
        <w:szCs w:val="22"/>
      </w:rPr>
    </w:lvl>
    <w:lvl w:ilvl="1">
      <w:start w:val="10"/>
      <w:numFmt w:val="decimal"/>
      <w:lvlText w:val="%1.%2."/>
      <w:lvlJc w:val="left"/>
      <w:pPr>
        <w:tabs>
          <w:tab w:val="num" w:pos="435"/>
        </w:tabs>
        <w:ind w:left="435" w:hanging="435"/>
      </w:pPr>
      <w:rPr>
        <w:rFonts w:eastAsia="Times New Roman" w:cs="Times New Roman" w:hint="default"/>
        <w:sz w:val="22"/>
        <w:szCs w:val="22"/>
      </w:rPr>
    </w:lvl>
    <w:lvl w:ilvl="2">
      <w:start w:val="1"/>
      <w:numFmt w:val="decimal"/>
      <w:lvlText w:val="%1.%2.%3."/>
      <w:lvlJc w:val="left"/>
      <w:pPr>
        <w:tabs>
          <w:tab w:val="num" w:pos="720"/>
        </w:tabs>
        <w:ind w:left="720" w:hanging="720"/>
      </w:pPr>
      <w:rPr>
        <w:rFonts w:eastAsia="Times New Roman" w:cs="Times New Roman" w:hint="default"/>
        <w:sz w:val="22"/>
        <w:szCs w:val="22"/>
      </w:rPr>
    </w:lvl>
    <w:lvl w:ilvl="3">
      <w:start w:val="1"/>
      <w:numFmt w:val="decimal"/>
      <w:lvlText w:val="%1.%2.%3.%4."/>
      <w:lvlJc w:val="left"/>
      <w:pPr>
        <w:tabs>
          <w:tab w:val="num" w:pos="720"/>
        </w:tabs>
        <w:ind w:left="720" w:hanging="720"/>
      </w:pPr>
      <w:rPr>
        <w:rFonts w:eastAsia="Times New Roman" w:cs="Times New Roman" w:hint="default"/>
        <w:sz w:val="22"/>
        <w:szCs w:val="22"/>
      </w:rPr>
    </w:lvl>
    <w:lvl w:ilvl="4">
      <w:start w:val="1"/>
      <w:numFmt w:val="decimal"/>
      <w:lvlText w:val="%1.%2.%3.%4.%5."/>
      <w:lvlJc w:val="left"/>
      <w:pPr>
        <w:tabs>
          <w:tab w:val="num" w:pos="1080"/>
        </w:tabs>
        <w:ind w:left="1080" w:hanging="1080"/>
      </w:pPr>
      <w:rPr>
        <w:rFonts w:eastAsia="Times New Roman" w:cs="Times New Roman" w:hint="default"/>
        <w:sz w:val="22"/>
        <w:szCs w:val="22"/>
      </w:rPr>
    </w:lvl>
    <w:lvl w:ilvl="5">
      <w:start w:val="1"/>
      <w:numFmt w:val="decimal"/>
      <w:lvlText w:val="%1.%2.%3.%4.%5.%6."/>
      <w:lvlJc w:val="left"/>
      <w:pPr>
        <w:tabs>
          <w:tab w:val="num" w:pos="1080"/>
        </w:tabs>
        <w:ind w:left="1080" w:hanging="1080"/>
      </w:pPr>
      <w:rPr>
        <w:rFonts w:eastAsia="Times New Roman" w:cs="Times New Roman" w:hint="default"/>
        <w:sz w:val="22"/>
        <w:szCs w:val="22"/>
      </w:rPr>
    </w:lvl>
    <w:lvl w:ilvl="6">
      <w:start w:val="1"/>
      <w:numFmt w:val="decimal"/>
      <w:lvlText w:val="%1.%2.%3.%4.%5.%6.%7."/>
      <w:lvlJc w:val="left"/>
      <w:pPr>
        <w:tabs>
          <w:tab w:val="num" w:pos="1440"/>
        </w:tabs>
        <w:ind w:left="1440" w:hanging="1440"/>
      </w:pPr>
      <w:rPr>
        <w:rFonts w:eastAsia="Times New Roman" w:cs="Times New Roman" w:hint="default"/>
        <w:sz w:val="22"/>
        <w:szCs w:val="22"/>
      </w:rPr>
    </w:lvl>
    <w:lvl w:ilvl="7">
      <w:start w:val="1"/>
      <w:numFmt w:val="decimal"/>
      <w:lvlText w:val="%1.%2.%3.%4.%5.%6.%7.%8."/>
      <w:lvlJc w:val="left"/>
      <w:pPr>
        <w:tabs>
          <w:tab w:val="num" w:pos="1440"/>
        </w:tabs>
        <w:ind w:left="1440" w:hanging="1440"/>
      </w:pPr>
      <w:rPr>
        <w:rFonts w:eastAsia="Times New Roman" w:cs="Times New Roman" w:hint="default"/>
        <w:sz w:val="22"/>
        <w:szCs w:val="22"/>
      </w:rPr>
    </w:lvl>
    <w:lvl w:ilvl="8">
      <w:start w:val="1"/>
      <w:numFmt w:val="decimal"/>
      <w:lvlText w:val="%1.%2.%3.%4.%5.%6.%7.%8.%9."/>
      <w:lvlJc w:val="left"/>
      <w:pPr>
        <w:tabs>
          <w:tab w:val="num" w:pos="1800"/>
        </w:tabs>
        <w:ind w:left="1800" w:hanging="1800"/>
      </w:pPr>
      <w:rPr>
        <w:rFonts w:eastAsia="Times New Roman" w:cs="Times New Roman" w:hint="default"/>
        <w:sz w:val="22"/>
        <w:szCs w:val="22"/>
      </w:rPr>
    </w:lvl>
  </w:abstractNum>
  <w:abstractNum w:abstractNumId="18" w15:restartNumberingAfterBreak="0">
    <w:nsid w:val="17874567"/>
    <w:multiLevelType w:val="multilevel"/>
    <w:tmpl w:val="7414C6B8"/>
    <w:lvl w:ilvl="0">
      <w:start w:val="10"/>
      <w:numFmt w:val="decimal"/>
      <w:lvlText w:val="%1."/>
      <w:lvlJc w:val="left"/>
      <w:pPr>
        <w:ind w:left="540" w:hanging="540"/>
      </w:pPr>
      <w:rPr>
        <w:rFonts w:hint="default"/>
      </w:rPr>
    </w:lvl>
    <w:lvl w:ilvl="1">
      <w:start w:val="1"/>
      <w:numFmt w:val="decimal"/>
      <w:lvlText w:val="%1.%2."/>
      <w:lvlJc w:val="left"/>
      <w:pPr>
        <w:ind w:left="1392"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20"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21" w15:restartNumberingAfterBreak="0">
    <w:nsid w:val="20970B6C"/>
    <w:multiLevelType w:val="multilevel"/>
    <w:tmpl w:val="D838665C"/>
    <w:lvl w:ilvl="0">
      <w:start w:val="1"/>
      <w:numFmt w:val="decimal"/>
      <w:lvlText w:val="%1."/>
      <w:lvlJc w:val="left"/>
      <w:pPr>
        <w:tabs>
          <w:tab w:val="num" w:pos="420"/>
        </w:tabs>
        <w:ind w:left="420" w:hanging="420"/>
      </w:pPr>
      <w:rPr>
        <w:rFonts w:hint="default"/>
      </w:rPr>
    </w:lvl>
    <w:lvl w:ilvl="1">
      <w:start w:val="1"/>
      <w:numFmt w:val="decimal"/>
      <w:suff w:val="space"/>
      <w:lvlText w:val="%1.%2."/>
      <w:lvlJc w:val="left"/>
      <w:pPr>
        <w:ind w:left="0" w:firstLine="697"/>
      </w:pPr>
      <w:rPr>
        <w:rFonts w:hint="default"/>
      </w:rPr>
    </w:lvl>
    <w:lvl w:ilvl="2">
      <w:start w:val="1"/>
      <w:numFmt w:val="decimal"/>
      <w:lvlText w:val="%1.1.%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22" w15:restartNumberingAfterBreak="0">
    <w:nsid w:val="2E8B40A9"/>
    <w:multiLevelType w:val="hybridMultilevel"/>
    <w:tmpl w:val="C7BAA008"/>
    <w:lvl w:ilvl="0" w:tplc="6A141B32">
      <w:start w:val="1"/>
      <w:numFmt w:val="decimal"/>
      <w:lvlText w:val="%1."/>
      <w:lvlJc w:val="left"/>
      <w:pPr>
        <w:tabs>
          <w:tab w:val="num" w:pos="720"/>
        </w:tabs>
        <w:ind w:left="720" w:hanging="360"/>
      </w:pPr>
      <w:rPr>
        <w:rFonts w:ascii="Times New Roman" w:hAnsi="Times New Roman"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EE94B37"/>
    <w:multiLevelType w:val="multilevel"/>
    <w:tmpl w:val="CC7AF0EE"/>
    <w:lvl w:ilvl="0">
      <w:start w:val="1"/>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F341956"/>
    <w:multiLevelType w:val="multilevel"/>
    <w:tmpl w:val="FA9E1F04"/>
    <w:lvl w:ilvl="0">
      <w:start w:val="1"/>
      <w:numFmt w:val="decimal"/>
      <w:lvlText w:val="%1."/>
      <w:lvlJc w:val="left"/>
      <w:pPr>
        <w:tabs>
          <w:tab w:val="num" w:pos="360"/>
        </w:tabs>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284" w:firstLine="0"/>
      </w:pPr>
      <w:rPr>
        <w:rFonts w:hint="default"/>
        <w:b/>
        <w:i w:val="0"/>
      </w:rPr>
    </w:lvl>
    <w:lvl w:ilvl="3">
      <w:start w:val="1"/>
      <w:numFmt w:val="decimal"/>
      <w:lvlText w:val="%1.%2.%3.%4."/>
      <w:lvlJc w:val="left"/>
      <w:pPr>
        <w:tabs>
          <w:tab w:val="num" w:pos="1800"/>
        </w:tabs>
        <w:ind w:left="851"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F546C62"/>
    <w:multiLevelType w:val="multilevel"/>
    <w:tmpl w:val="684800F0"/>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val="0"/>
        <w:i w:val="0"/>
        <w:color w:val="auto"/>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6" w15:restartNumberingAfterBreak="0">
    <w:nsid w:val="314308CA"/>
    <w:multiLevelType w:val="hybridMultilevel"/>
    <w:tmpl w:val="A2506C26"/>
    <w:lvl w:ilvl="0" w:tplc="5B925BA2">
      <w:start w:val="1"/>
      <w:numFmt w:val="decimal"/>
      <w:pStyle w:val="a0"/>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34DF0831"/>
    <w:multiLevelType w:val="hybridMultilevel"/>
    <w:tmpl w:val="853265AC"/>
    <w:lvl w:ilvl="0" w:tplc="FFFFFFFF">
      <w:start w:val="1"/>
      <w:numFmt w:val="bullet"/>
      <w:pStyle w:val="a1"/>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636716A"/>
    <w:multiLevelType w:val="multilevel"/>
    <w:tmpl w:val="A4C2272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851712"/>
    <w:multiLevelType w:val="multilevel"/>
    <w:tmpl w:val="70D8717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06B04"/>
    <w:multiLevelType w:val="hybridMultilevel"/>
    <w:tmpl w:val="77C65752"/>
    <w:lvl w:ilvl="0" w:tplc="BE660A32">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435840C3"/>
    <w:multiLevelType w:val="hybridMultilevel"/>
    <w:tmpl w:val="5A4EB698"/>
    <w:lvl w:ilvl="0" w:tplc="1DCA1C54">
      <w:numFmt w:val="bullet"/>
      <w:lvlText w:val="-"/>
      <w:lvlJc w:val="left"/>
      <w:pPr>
        <w:tabs>
          <w:tab w:val="num" w:pos="363"/>
        </w:tabs>
        <w:ind w:left="363" w:hanging="360"/>
      </w:pPr>
      <w:rPr>
        <w:rFonts w:ascii="Times New Roman" w:eastAsia="Times New Roman" w:hAnsi="Times New Roman" w:hint="default"/>
      </w:rPr>
    </w:lvl>
    <w:lvl w:ilvl="1" w:tplc="4CA247C2">
      <w:start w:val="1"/>
      <w:numFmt w:val="bullet"/>
      <w:lvlText w:val="o"/>
      <w:lvlJc w:val="left"/>
      <w:pPr>
        <w:tabs>
          <w:tab w:val="num" w:pos="1083"/>
        </w:tabs>
        <w:ind w:left="1083" w:hanging="360"/>
      </w:pPr>
      <w:rPr>
        <w:rFonts w:ascii="Courier New" w:hAnsi="Courier New" w:hint="default"/>
      </w:rPr>
    </w:lvl>
    <w:lvl w:ilvl="2" w:tplc="5CF0DE4C">
      <w:start w:val="1"/>
      <w:numFmt w:val="bullet"/>
      <w:lvlText w:val=""/>
      <w:lvlJc w:val="left"/>
      <w:pPr>
        <w:tabs>
          <w:tab w:val="num" w:pos="1803"/>
        </w:tabs>
        <w:ind w:left="1803" w:hanging="360"/>
      </w:pPr>
      <w:rPr>
        <w:rFonts w:ascii="Wingdings" w:hAnsi="Wingdings" w:hint="default"/>
      </w:rPr>
    </w:lvl>
    <w:lvl w:ilvl="3" w:tplc="B00C6514">
      <w:start w:val="1"/>
      <w:numFmt w:val="bullet"/>
      <w:lvlText w:val=""/>
      <w:lvlJc w:val="left"/>
      <w:pPr>
        <w:tabs>
          <w:tab w:val="num" w:pos="2523"/>
        </w:tabs>
        <w:ind w:left="2523" w:hanging="360"/>
      </w:pPr>
      <w:rPr>
        <w:rFonts w:ascii="Symbol" w:hAnsi="Symbol" w:hint="default"/>
      </w:rPr>
    </w:lvl>
    <w:lvl w:ilvl="4" w:tplc="42460AFA">
      <w:start w:val="1"/>
      <w:numFmt w:val="bullet"/>
      <w:lvlText w:val="o"/>
      <w:lvlJc w:val="left"/>
      <w:pPr>
        <w:tabs>
          <w:tab w:val="num" w:pos="3243"/>
        </w:tabs>
        <w:ind w:left="3243" w:hanging="360"/>
      </w:pPr>
      <w:rPr>
        <w:rFonts w:ascii="Courier New" w:hAnsi="Courier New" w:hint="default"/>
      </w:rPr>
    </w:lvl>
    <w:lvl w:ilvl="5" w:tplc="6428D5BC">
      <w:start w:val="1"/>
      <w:numFmt w:val="bullet"/>
      <w:lvlText w:val=""/>
      <w:lvlJc w:val="left"/>
      <w:pPr>
        <w:tabs>
          <w:tab w:val="num" w:pos="3963"/>
        </w:tabs>
        <w:ind w:left="3963" w:hanging="360"/>
      </w:pPr>
      <w:rPr>
        <w:rFonts w:ascii="Wingdings" w:hAnsi="Wingdings" w:hint="default"/>
      </w:rPr>
    </w:lvl>
    <w:lvl w:ilvl="6" w:tplc="49803630">
      <w:start w:val="1"/>
      <w:numFmt w:val="bullet"/>
      <w:lvlText w:val=""/>
      <w:lvlJc w:val="left"/>
      <w:pPr>
        <w:tabs>
          <w:tab w:val="num" w:pos="4683"/>
        </w:tabs>
        <w:ind w:left="4683" w:hanging="360"/>
      </w:pPr>
      <w:rPr>
        <w:rFonts w:ascii="Symbol" w:hAnsi="Symbol" w:hint="default"/>
      </w:rPr>
    </w:lvl>
    <w:lvl w:ilvl="7" w:tplc="5680E488">
      <w:start w:val="1"/>
      <w:numFmt w:val="bullet"/>
      <w:lvlText w:val="o"/>
      <w:lvlJc w:val="left"/>
      <w:pPr>
        <w:tabs>
          <w:tab w:val="num" w:pos="5403"/>
        </w:tabs>
        <w:ind w:left="5403" w:hanging="360"/>
      </w:pPr>
      <w:rPr>
        <w:rFonts w:ascii="Courier New" w:hAnsi="Courier New" w:hint="default"/>
      </w:rPr>
    </w:lvl>
    <w:lvl w:ilvl="8" w:tplc="CC9059DE">
      <w:start w:val="1"/>
      <w:numFmt w:val="bullet"/>
      <w:lvlText w:val=""/>
      <w:lvlJc w:val="left"/>
      <w:pPr>
        <w:tabs>
          <w:tab w:val="num" w:pos="6123"/>
        </w:tabs>
        <w:ind w:left="6123" w:hanging="360"/>
      </w:pPr>
      <w:rPr>
        <w:rFonts w:ascii="Wingdings" w:hAnsi="Wingdings" w:hint="default"/>
      </w:rPr>
    </w:lvl>
  </w:abstractNum>
  <w:abstractNum w:abstractNumId="32" w15:restartNumberingAfterBreak="0">
    <w:nsid w:val="4434412B"/>
    <w:multiLevelType w:val="multilevel"/>
    <w:tmpl w:val="7592DB72"/>
    <w:lvl w:ilvl="0">
      <w:start w:val="5"/>
      <w:numFmt w:val="decimal"/>
      <w:pStyle w:val="31"/>
      <w:lvlText w:val="%1."/>
      <w:lvlJc w:val="left"/>
      <w:pPr>
        <w:tabs>
          <w:tab w:val="num" w:pos="360"/>
        </w:tabs>
        <w:ind w:left="360" w:hanging="360"/>
      </w:pPr>
      <w:rPr>
        <w:rFonts w:hint="default"/>
      </w:rPr>
    </w:lvl>
    <w:lvl w:ilvl="1">
      <w:start w:val="1"/>
      <w:numFmt w:val="decimal"/>
      <w:lvlRestart w:val="0"/>
      <w:lvlText w:val="5.%2"/>
      <w:lvlJc w:val="left"/>
      <w:pPr>
        <w:tabs>
          <w:tab w:val="num" w:pos="612"/>
        </w:tabs>
        <w:ind w:left="612" w:hanging="432"/>
      </w:pPr>
      <w:rPr>
        <w:rFonts w:hint="default"/>
      </w:rPr>
    </w:lvl>
    <w:lvl w:ilvl="2">
      <w:start w:val="1"/>
      <w:numFmt w:val="none"/>
      <w:lvlText w:val="%12.%2.%3."/>
      <w:lvlJc w:val="left"/>
      <w:pPr>
        <w:tabs>
          <w:tab w:val="num" w:pos="1440"/>
        </w:tabs>
        <w:ind w:left="1224" w:hanging="504"/>
      </w:pPr>
      <w:rPr>
        <w:rFonts w:hint="default"/>
      </w:rPr>
    </w:lvl>
    <w:lvl w:ilvl="3">
      <w:start w:val="1"/>
      <w:numFmt w:val="none"/>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6336888"/>
    <w:multiLevelType w:val="hybridMultilevel"/>
    <w:tmpl w:val="CEAAC4F2"/>
    <w:lvl w:ilvl="0" w:tplc="5B925BA2">
      <w:start w:val="1"/>
      <w:numFmt w:val="bullet"/>
      <w:pStyle w:val="21"/>
      <w:lvlText w:val=""/>
      <w:lvlJc w:val="left"/>
      <w:pPr>
        <w:tabs>
          <w:tab w:val="num" w:pos="3060"/>
        </w:tabs>
        <w:ind w:left="2983" w:hanging="283"/>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6E5241"/>
    <w:multiLevelType w:val="multilevel"/>
    <w:tmpl w:val="99BE8A8A"/>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C4B2AEA"/>
    <w:multiLevelType w:val="multilevel"/>
    <w:tmpl w:val="61CE813E"/>
    <w:lvl w:ilvl="0">
      <w:start w:val="1"/>
      <w:numFmt w:val="lowerLetter"/>
      <w:lvlText w:val="(%1)"/>
      <w:lvlJc w:val="left"/>
      <w:pPr>
        <w:tabs>
          <w:tab w:val="num" w:pos="624"/>
        </w:tabs>
        <w:ind w:left="624" w:hanging="624"/>
      </w:pPr>
      <w:rPr>
        <w:rFonts w:cs="Times New Roman"/>
        <w:b w:val="0"/>
        <w:bCs w:val="0"/>
        <w:i w:val="0"/>
        <w:iCs w:val="0"/>
        <w:sz w:val="20"/>
        <w:szCs w:val="20"/>
      </w:rPr>
    </w:lvl>
    <w:lvl w:ilvl="1">
      <w:start w:val="1"/>
      <w:numFmt w:val="lowerLetter"/>
      <w:lvlText w:val="(%2)"/>
      <w:lvlJc w:val="left"/>
      <w:pPr>
        <w:tabs>
          <w:tab w:val="num" w:pos="1417"/>
        </w:tabs>
        <w:ind w:left="1417" w:hanging="793"/>
      </w:pPr>
      <w:rPr>
        <w:rFonts w:cs="Times New Roman"/>
        <w:b w:val="0"/>
        <w:bCs w:val="0"/>
        <w:i w:val="0"/>
        <w:iCs w:val="0"/>
        <w:sz w:val="20"/>
        <w:szCs w:val="20"/>
      </w:rPr>
    </w:lvl>
    <w:lvl w:ilvl="2">
      <w:start w:val="1"/>
      <w:numFmt w:val="lowerLetter"/>
      <w:pStyle w:val="ListAlpha1"/>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6" w15:restartNumberingAfterBreak="0">
    <w:nsid w:val="4EF1333A"/>
    <w:multiLevelType w:val="multilevel"/>
    <w:tmpl w:val="D1A8D2D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13E7426"/>
    <w:multiLevelType w:val="hybridMultilevel"/>
    <w:tmpl w:val="0ABE7012"/>
    <w:lvl w:ilvl="0" w:tplc="0419000F">
      <w:start w:val="1"/>
      <w:numFmt w:val="decimal"/>
      <w:lvlText w:val="%1."/>
      <w:lvlJc w:val="left"/>
      <w:pPr>
        <w:tabs>
          <w:tab w:val="num" w:pos="927"/>
        </w:tabs>
        <w:ind w:left="927" w:hanging="360"/>
      </w:pPr>
    </w:lvl>
    <w:lvl w:ilvl="1" w:tplc="FFF875F4">
      <w:start w:val="2"/>
      <w:numFmt w:val="decimal"/>
      <w:lvlText w:val="%2."/>
      <w:lvlJc w:val="left"/>
      <w:pPr>
        <w:tabs>
          <w:tab w:val="num" w:pos="1647"/>
        </w:tabs>
        <w:ind w:left="1647" w:hanging="360"/>
      </w:pPr>
      <w:rPr>
        <w:rFonts w:ascii="Times New Roman" w:hAnsi="Times New Roman" w:cs="Times New Roman" w:hint="default"/>
        <w:sz w:val="22"/>
        <w:szCs w:val="22"/>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15:restartNumberingAfterBreak="0">
    <w:nsid w:val="56930524"/>
    <w:multiLevelType w:val="multilevel"/>
    <w:tmpl w:val="60923B0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9" w15:restartNumberingAfterBreak="0">
    <w:nsid w:val="576326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A864D5"/>
    <w:multiLevelType w:val="multilevel"/>
    <w:tmpl w:val="0419001F"/>
    <w:numStyleLink w:val="111111"/>
  </w:abstractNum>
  <w:abstractNum w:abstractNumId="41" w15:restartNumberingAfterBreak="0">
    <w:nsid w:val="61E262DA"/>
    <w:multiLevelType w:val="multilevel"/>
    <w:tmpl w:val="E14EEC3C"/>
    <w:lvl w:ilvl="0">
      <w:start w:val="1"/>
      <w:numFmt w:val="decimal"/>
      <w:lvlText w:val="%1."/>
      <w:lvlJc w:val="left"/>
      <w:pPr>
        <w:ind w:left="360" w:hanging="360"/>
      </w:pPr>
    </w:lvl>
    <w:lvl w:ilvl="1">
      <w:start w:val="1"/>
      <w:numFmt w:val="decimal"/>
      <w:lvlText w:val="%1.%2."/>
      <w:lvlJc w:val="left"/>
      <w:pPr>
        <w:ind w:left="858" w:hanging="432"/>
      </w:pPr>
      <w:rPr>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AF5A11"/>
    <w:multiLevelType w:val="multilevel"/>
    <w:tmpl w:val="C80E57E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43" w15:restartNumberingAfterBreak="0">
    <w:nsid w:val="64DA4353"/>
    <w:multiLevelType w:val="hybridMultilevel"/>
    <w:tmpl w:val="F4B67D00"/>
    <w:lvl w:ilvl="0" w:tplc="A97EBE9E">
      <w:numFmt w:val="bullet"/>
      <w:lvlText w:val="-"/>
      <w:lvlJc w:val="left"/>
      <w:pPr>
        <w:tabs>
          <w:tab w:val="num" w:pos="360"/>
        </w:tabs>
        <w:ind w:left="360" w:hanging="360"/>
      </w:pPr>
      <w:rPr>
        <w:rFonts w:ascii="Times New Roman" w:eastAsia="Times New Roman" w:hAnsi="Times New Roman" w:hint="default"/>
      </w:rPr>
    </w:lvl>
    <w:lvl w:ilvl="1" w:tplc="267CB52C">
      <w:start w:val="1"/>
      <w:numFmt w:val="bullet"/>
      <w:lvlText w:val="o"/>
      <w:lvlJc w:val="left"/>
      <w:pPr>
        <w:tabs>
          <w:tab w:val="num" w:pos="1080"/>
        </w:tabs>
        <w:ind w:left="1080" w:hanging="360"/>
      </w:pPr>
      <w:rPr>
        <w:rFonts w:ascii="Courier New" w:hAnsi="Courier New" w:hint="default"/>
      </w:rPr>
    </w:lvl>
    <w:lvl w:ilvl="2" w:tplc="F7A4E3D8">
      <w:start w:val="1"/>
      <w:numFmt w:val="bullet"/>
      <w:lvlText w:val=""/>
      <w:lvlJc w:val="left"/>
      <w:pPr>
        <w:tabs>
          <w:tab w:val="num" w:pos="1800"/>
        </w:tabs>
        <w:ind w:left="1800" w:hanging="360"/>
      </w:pPr>
      <w:rPr>
        <w:rFonts w:ascii="Wingdings" w:hAnsi="Wingdings" w:hint="default"/>
      </w:rPr>
    </w:lvl>
    <w:lvl w:ilvl="3" w:tplc="900811EE">
      <w:start w:val="1"/>
      <w:numFmt w:val="bullet"/>
      <w:lvlText w:val=""/>
      <w:lvlJc w:val="left"/>
      <w:pPr>
        <w:tabs>
          <w:tab w:val="num" w:pos="2520"/>
        </w:tabs>
        <w:ind w:left="2520" w:hanging="360"/>
      </w:pPr>
      <w:rPr>
        <w:rFonts w:ascii="Symbol" w:hAnsi="Symbol" w:hint="default"/>
      </w:rPr>
    </w:lvl>
    <w:lvl w:ilvl="4" w:tplc="295AA7D4">
      <w:start w:val="1"/>
      <w:numFmt w:val="bullet"/>
      <w:lvlText w:val="o"/>
      <w:lvlJc w:val="left"/>
      <w:pPr>
        <w:tabs>
          <w:tab w:val="num" w:pos="3240"/>
        </w:tabs>
        <w:ind w:left="3240" w:hanging="360"/>
      </w:pPr>
      <w:rPr>
        <w:rFonts w:ascii="Courier New" w:hAnsi="Courier New" w:hint="default"/>
      </w:rPr>
    </w:lvl>
    <w:lvl w:ilvl="5" w:tplc="F3BC12D6">
      <w:start w:val="1"/>
      <w:numFmt w:val="bullet"/>
      <w:lvlText w:val=""/>
      <w:lvlJc w:val="left"/>
      <w:pPr>
        <w:tabs>
          <w:tab w:val="num" w:pos="3960"/>
        </w:tabs>
        <w:ind w:left="3960" w:hanging="360"/>
      </w:pPr>
      <w:rPr>
        <w:rFonts w:ascii="Wingdings" w:hAnsi="Wingdings" w:hint="default"/>
      </w:rPr>
    </w:lvl>
    <w:lvl w:ilvl="6" w:tplc="ECE21AC6">
      <w:start w:val="1"/>
      <w:numFmt w:val="bullet"/>
      <w:lvlText w:val=""/>
      <w:lvlJc w:val="left"/>
      <w:pPr>
        <w:tabs>
          <w:tab w:val="num" w:pos="4680"/>
        </w:tabs>
        <w:ind w:left="4680" w:hanging="360"/>
      </w:pPr>
      <w:rPr>
        <w:rFonts w:ascii="Symbol" w:hAnsi="Symbol" w:hint="default"/>
      </w:rPr>
    </w:lvl>
    <w:lvl w:ilvl="7" w:tplc="8EC21B56">
      <w:start w:val="1"/>
      <w:numFmt w:val="bullet"/>
      <w:lvlText w:val="o"/>
      <w:lvlJc w:val="left"/>
      <w:pPr>
        <w:tabs>
          <w:tab w:val="num" w:pos="5400"/>
        </w:tabs>
        <w:ind w:left="5400" w:hanging="360"/>
      </w:pPr>
      <w:rPr>
        <w:rFonts w:ascii="Courier New" w:hAnsi="Courier New" w:hint="default"/>
      </w:rPr>
    </w:lvl>
    <w:lvl w:ilvl="8" w:tplc="30661974">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E85811"/>
    <w:multiLevelType w:val="hybridMultilevel"/>
    <w:tmpl w:val="7D3CEEA2"/>
    <w:lvl w:ilvl="0" w:tplc="D7EE6DC8">
      <w:numFmt w:val="bullet"/>
      <w:lvlText w:val="-"/>
      <w:lvlJc w:val="left"/>
      <w:pPr>
        <w:tabs>
          <w:tab w:val="num" w:pos="360"/>
        </w:tabs>
        <w:ind w:left="360" w:hanging="360"/>
      </w:pPr>
      <w:rPr>
        <w:rFonts w:ascii="Times New Roman" w:eastAsia="Times New Roman" w:hAnsi="Times New Roman" w:hint="default"/>
      </w:rPr>
    </w:lvl>
    <w:lvl w:ilvl="1" w:tplc="FDD6A1A4">
      <w:start w:val="1"/>
      <w:numFmt w:val="bullet"/>
      <w:lvlText w:val="o"/>
      <w:lvlJc w:val="left"/>
      <w:pPr>
        <w:tabs>
          <w:tab w:val="num" w:pos="1080"/>
        </w:tabs>
        <w:ind w:left="1080" w:hanging="360"/>
      </w:pPr>
      <w:rPr>
        <w:rFonts w:ascii="Courier New" w:hAnsi="Courier New" w:hint="default"/>
      </w:rPr>
    </w:lvl>
    <w:lvl w:ilvl="2" w:tplc="7F207524">
      <w:start w:val="1"/>
      <w:numFmt w:val="bullet"/>
      <w:lvlText w:val=""/>
      <w:lvlJc w:val="left"/>
      <w:pPr>
        <w:tabs>
          <w:tab w:val="num" w:pos="1800"/>
        </w:tabs>
        <w:ind w:left="1800" w:hanging="360"/>
      </w:pPr>
      <w:rPr>
        <w:rFonts w:ascii="Wingdings" w:hAnsi="Wingdings" w:hint="default"/>
      </w:rPr>
    </w:lvl>
    <w:lvl w:ilvl="3" w:tplc="67F24DA0">
      <w:start w:val="1"/>
      <w:numFmt w:val="bullet"/>
      <w:lvlText w:val=""/>
      <w:lvlJc w:val="left"/>
      <w:pPr>
        <w:tabs>
          <w:tab w:val="num" w:pos="2520"/>
        </w:tabs>
        <w:ind w:left="2520" w:hanging="360"/>
      </w:pPr>
      <w:rPr>
        <w:rFonts w:ascii="Symbol" w:hAnsi="Symbol" w:hint="default"/>
      </w:rPr>
    </w:lvl>
    <w:lvl w:ilvl="4" w:tplc="6722078C">
      <w:start w:val="1"/>
      <w:numFmt w:val="bullet"/>
      <w:lvlText w:val="o"/>
      <w:lvlJc w:val="left"/>
      <w:pPr>
        <w:tabs>
          <w:tab w:val="num" w:pos="3240"/>
        </w:tabs>
        <w:ind w:left="3240" w:hanging="360"/>
      </w:pPr>
      <w:rPr>
        <w:rFonts w:ascii="Courier New" w:hAnsi="Courier New" w:hint="default"/>
      </w:rPr>
    </w:lvl>
    <w:lvl w:ilvl="5" w:tplc="C144D5D4">
      <w:start w:val="1"/>
      <w:numFmt w:val="bullet"/>
      <w:lvlText w:val=""/>
      <w:lvlJc w:val="left"/>
      <w:pPr>
        <w:tabs>
          <w:tab w:val="num" w:pos="3960"/>
        </w:tabs>
        <w:ind w:left="3960" w:hanging="360"/>
      </w:pPr>
      <w:rPr>
        <w:rFonts w:ascii="Wingdings" w:hAnsi="Wingdings" w:hint="default"/>
      </w:rPr>
    </w:lvl>
    <w:lvl w:ilvl="6" w:tplc="D450886A">
      <w:start w:val="1"/>
      <w:numFmt w:val="bullet"/>
      <w:lvlText w:val=""/>
      <w:lvlJc w:val="left"/>
      <w:pPr>
        <w:tabs>
          <w:tab w:val="num" w:pos="4680"/>
        </w:tabs>
        <w:ind w:left="4680" w:hanging="360"/>
      </w:pPr>
      <w:rPr>
        <w:rFonts w:ascii="Symbol" w:hAnsi="Symbol" w:hint="default"/>
      </w:rPr>
    </w:lvl>
    <w:lvl w:ilvl="7" w:tplc="C19E3DCE">
      <w:start w:val="1"/>
      <w:numFmt w:val="bullet"/>
      <w:lvlText w:val="o"/>
      <w:lvlJc w:val="left"/>
      <w:pPr>
        <w:tabs>
          <w:tab w:val="num" w:pos="5400"/>
        </w:tabs>
        <w:ind w:left="5400" w:hanging="360"/>
      </w:pPr>
      <w:rPr>
        <w:rFonts w:ascii="Courier New" w:hAnsi="Courier New" w:hint="default"/>
      </w:rPr>
    </w:lvl>
    <w:lvl w:ilvl="8" w:tplc="7F4623D8">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2BE24F2"/>
    <w:multiLevelType w:val="multilevel"/>
    <w:tmpl w:val="2840AB00"/>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77DE5297"/>
    <w:multiLevelType w:val="multilevel"/>
    <w:tmpl w:val="51D484A4"/>
    <w:lvl w:ilvl="0">
      <w:start w:val="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2"/>
  </w:num>
  <w:num w:numId="2">
    <w:abstractNumId w:val="19"/>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0"/>
  </w:num>
  <w:num w:numId="11">
    <w:abstractNumId w:val="27"/>
  </w:num>
  <w:num w:numId="12">
    <w:abstractNumId w:val="7"/>
  </w:num>
  <w:num w:numId="13">
    <w:abstractNumId w:val="21"/>
  </w:num>
  <w:num w:numId="14">
    <w:abstractNumId w:val="26"/>
  </w:num>
  <w:num w:numId="15">
    <w:abstractNumId w:val="33"/>
  </w:num>
  <w:num w:numId="16">
    <w:abstractNumId w:val="22"/>
  </w:num>
  <w:num w:numId="17">
    <w:abstractNumId w:val="29"/>
  </w:num>
  <w:num w:numId="18">
    <w:abstractNumId w:val="13"/>
  </w:num>
  <w:num w:numId="19">
    <w:abstractNumId w:val="28"/>
  </w:num>
  <w:num w:numId="20">
    <w:abstractNumId w:val="36"/>
  </w:num>
  <w:num w:numId="21">
    <w:abstractNumId w:val="37"/>
  </w:num>
  <w:num w:numId="22">
    <w:abstractNumId w:val="23"/>
  </w:num>
  <w:num w:numId="23">
    <w:abstractNumId w:val="24"/>
  </w:num>
  <w:num w:numId="24">
    <w:abstractNumId w:val="35"/>
  </w:num>
  <w:num w:numId="25">
    <w:abstractNumId w:val="46"/>
  </w:num>
  <w:num w:numId="26">
    <w:abstractNumId w:val="14"/>
  </w:num>
  <w:num w:numId="27">
    <w:abstractNumId w:val="31"/>
  </w:num>
  <w:num w:numId="28">
    <w:abstractNumId w:val="17"/>
  </w:num>
  <w:num w:numId="29">
    <w:abstractNumId w:val="11"/>
  </w:num>
  <w:num w:numId="30">
    <w:abstractNumId w:val="44"/>
  </w:num>
  <w:num w:numId="31">
    <w:abstractNumId w:val="43"/>
  </w:num>
  <w:num w:numId="32">
    <w:abstractNumId w:val="10"/>
  </w:num>
  <w:num w:numId="33">
    <w:abstractNumId w:val="34"/>
  </w:num>
  <w:num w:numId="34">
    <w:abstractNumId w:val="25"/>
  </w:num>
  <w:num w:numId="35">
    <w:abstractNumId w:val="8"/>
  </w:num>
  <w:num w:numId="36">
    <w:abstractNumId w:val="42"/>
  </w:num>
  <w:num w:numId="37">
    <w:abstractNumId w:val="40"/>
  </w:num>
  <w:num w:numId="38">
    <w:abstractNumId w:val="16"/>
  </w:num>
  <w:num w:numId="39">
    <w:abstractNumId w:val="30"/>
  </w:num>
  <w:num w:numId="40">
    <w:abstractNumId w:val="39"/>
  </w:num>
  <w:num w:numId="41">
    <w:abstractNumId w:val="9"/>
  </w:num>
  <w:num w:numId="42">
    <w:abstractNumId w:val="18"/>
  </w:num>
  <w:num w:numId="43">
    <w:abstractNumId w:val="45"/>
  </w:num>
  <w:num w:numId="44">
    <w:abstractNumId w:val="12"/>
  </w:num>
  <w:num w:numId="45">
    <w:abstractNumId w:val="15"/>
  </w:num>
  <w:num w:numId="46">
    <w:abstractNumId w:val="40"/>
    <w:lvlOverride w:ilvl="0">
      <w:lvl w:ilvl="0">
        <w:start w:val="1"/>
        <w:numFmt w:val="decimal"/>
        <w:lvlText w:val="%1."/>
        <w:lvlJc w:val="left"/>
        <w:pPr>
          <w:tabs>
            <w:tab w:val="num" w:pos="360"/>
          </w:tabs>
          <w:ind w:left="360" w:hanging="360"/>
        </w:pPr>
        <w:rPr>
          <w:rFonts w:cs="Times New Roman"/>
          <w:b/>
          <w:i w:val="0"/>
          <w:color w:val="auto"/>
        </w:rPr>
      </w:lvl>
    </w:lvlOverride>
    <w:lvlOverride w:ilvl="1">
      <w:lvl w:ilvl="1">
        <w:start w:val="1"/>
        <w:numFmt w:val="decimal"/>
        <w:lvlText w:val="%1.%2."/>
        <w:lvlJc w:val="left"/>
        <w:pPr>
          <w:tabs>
            <w:tab w:val="num" w:pos="1000"/>
          </w:tabs>
          <w:ind w:left="1000" w:hanging="432"/>
        </w:pPr>
        <w:rPr>
          <w:rFonts w:cs="Times New Roman"/>
          <w:b w:val="0"/>
          <w:i w:val="0"/>
          <w:color w:val="auto"/>
        </w:rPr>
      </w:lvl>
    </w:lvlOverride>
    <w:lvlOverride w:ilvl="2">
      <w:lvl w:ilvl="2">
        <w:start w:val="1"/>
        <w:numFmt w:val="decimal"/>
        <w:lvlText w:val="%1.%2.%3."/>
        <w:lvlJc w:val="left"/>
        <w:pPr>
          <w:tabs>
            <w:tab w:val="num" w:pos="1288"/>
          </w:tabs>
          <w:ind w:left="1072"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47">
    <w:abstractNumId w:val="4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A"/>
    <w:rsid w:val="00034026"/>
    <w:rsid w:val="00080187"/>
    <w:rsid w:val="000967EE"/>
    <w:rsid w:val="000D2E92"/>
    <w:rsid w:val="000E232A"/>
    <w:rsid w:val="000F0596"/>
    <w:rsid w:val="00104B8C"/>
    <w:rsid w:val="00140C99"/>
    <w:rsid w:val="00156E88"/>
    <w:rsid w:val="00196D4E"/>
    <w:rsid w:val="001D34C6"/>
    <w:rsid w:val="001E2082"/>
    <w:rsid w:val="001F6A37"/>
    <w:rsid w:val="00221B0C"/>
    <w:rsid w:val="00240680"/>
    <w:rsid w:val="0026569B"/>
    <w:rsid w:val="00276A08"/>
    <w:rsid w:val="00284E63"/>
    <w:rsid w:val="00287DCD"/>
    <w:rsid w:val="002A7586"/>
    <w:rsid w:val="002C06F5"/>
    <w:rsid w:val="002C62A5"/>
    <w:rsid w:val="002C7AB1"/>
    <w:rsid w:val="002F01DF"/>
    <w:rsid w:val="00302A2C"/>
    <w:rsid w:val="00337D7E"/>
    <w:rsid w:val="003426A1"/>
    <w:rsid w:val="00371ED4"/>
    <w:rsid w:val="00387D65"/>
    <w:rsid w:val="00387E98"/>
    <w:rsid w:val="003B37A8"/>
    <w:rsid w:val="00411D98"/>
    <w:rsid w:val="0042209D"/>
    <w:rsid w:val="00447FCD"/>
    <w:rsid w:val="004971A8"/>
    <w:rsid w:val="004B1447"/>
    <w:rsid w:val="0052378F"/>
    <w:rsid w:val="00524BBC"/>
    <w:rsid w:val="005555D8"/>
    <w:rsid w:val="00562B25"/>
    <w:rsid w:val="0058210E"/>
    <w:rsid w:val="00594C55"/>
    <w:rsid w:val="005D1ED3"/>
    <w:rsid w:val="006014C8"/>
    <w:rsid w:val="00625033"/>
    <w:rsid w:val="00640494"/>
    <w:rsid w:val="0064583A"/>
    <w:rsid w:val="00654CFA"/>
    <w:rsid w:val="006760B4"/>
    <w:rsid w:val="0068121B"/>
    <w:rsid w:val="006B4FFD"/>
    <w:rsid w:val="006C280B"/>
    <w:rsid w:val="006C7E79"/>
    <w:rsid w:val="006C7EAF"/>
    <w:rsid w:val="006D4AC0"/>
    <w:rsid w:val="00707DC3"/>
    <w:rsid w:val="00707E6A"/>
    <w:rsid w:val="00746950"/>
    <w:rsid w:val="00764EF0"/>
    <w:rsid w:val="00785B96"/>
    <w:rsid w:val="00791753"/>
    <w:rsid w:val="00793BE5"/>
    <w:rsid w:val="007B6A72"/>
    <w:rsid w:val="007D66CC"/>
    <w:rsid w:val="007F2DEF"/>
    <w:rsid w:val="0080072C"/>
    <w:rsid w:val="00802316"/>
    <w:rsid w:val="00821B6E"/>
    <w:rsid w:val="008675EB"/>
    <w:rsid w:val="008A125B"/>
    <w:rsid w:val="008B720E"/>
    <w:rsid w:val="008C6BD6"/>
    <w:rsid w:val="008E2C26"/>
    <w:rsid w:val="008F0D57"/>
    <w:rsid w:val="008F2E33"/>
    <w:rsid w:val="009048D5"/>
    <w:rsid w:val="00906BC9"/>
    <w:rsid w:val="0093511F"/>
    <w:rsid w:val="0095421A"/>
    <w:rsid w:val="00993142"/>
    <w:rsid w:val="009A6BAE"/>
    <w:rsid w:val="009B0D0F"/>
    <w:rsid w:val="009E47C5"/>
    <w:rsid w:val="009F6733"/>
    <w:rsid w:val="00A0079B"/>
    <w:rsid w:val="00A153D4"/>
    <w:rsid w:val="00A32BC1"/>
    <w:rsid w:val="00A3338D"/>
    <w:rsid w:val="00A4549E"/>
    <w:rsid w:val="00A64852"/>
    <w:rsid w:val="00A710F3"/>
    <w:rsid w:val="00AC2485"/>
    <w:rsid w:val="00AF7E3D"/>
    <w:rsid w:val="00B37A2B"/>
    <w:rsid w:val="00B53251"/>
    <w:rsid w:val="00B62C94"/>
    <w:rsid w:val="00B65F2A"/>
    <w:rsid w:val="00C26DE1"/>
    <w:rsid w:val="00C67B5E"/>
    <w:rsid w:val="00C7133A"/>
    <w:rsid w:val="00C84B9C"/>
    <w:rsid w:val="00C964D9"/>
    <w:rsid w:val="00CB0007"/>
    <w:rsid w:val="00CD669E"/>
    <w:rsid w:val="00CE14D3"/>
    <w:rsid w:val="00D13960"/>
    <w:rsid w:val="00D52EFB"/>
    <w:rsid w:val="00D925AC"/>
    <w:rsid w:val="00DA4A3B"/>
    <w:rsid w:val="00DC2AFB"/>
    <w:rsid w:val="00DC408F"/>
    <w:rsid w:val="00DD3A2E"/>
    <w:rsid w:val="00E06F61"/>
    <w:rsid w:val="00E41906"/>
    <w:rsid w:val="00E7487F"/>
    <w:rsid w:val="00E83BA9"/>
    <w:rsid w:val="00E973E6"/>
    <w:rsid w:val="00EA5268"/>
    <w:rsid w:val="00EB2201"/>
    <w:rsid w:val="00EC4CBA"/>
    <w:rsid w:val="00ED7BCE"/>
    <w:rsid w:val="00EE02EB"/>
    <w:rsid w:val="00F0304A"/>
    <w:rsid w:val="00F11883"/>
    <w:rsid w:val="00F2394E"/>
    <w:rsid w:val="00F434E5"/>
    <w:rsid w:val="00F52FB4"/>
    <w:rsid w:val="00F64BA5"/>
    <w:rsid w:val="00FA1C8A"/>
    <w:rsid w:val="00FA78CD"/>
    <w:rsid w:val="00FB4403"/>
    <w:rsid w:val="00FD11A0"/>
    <w:rsid w:val="00FE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F0569"/>
  <w15:docId w15:val="{BC31BBE2-8B7F-412D-935B-0F2379C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A7586"/>
    <w:pPr>
      <w:spacing w:after="0" w:line="240" w:lineRule="auto"/>
    </w:pPr>
    <w:rPr>
      <w:rFonts w:ascii="Times New Roman" w:eastAsia="Times New Roman" w:hAnsi="Times New Roman" w:cs="Times New Roman"/>
      <w:sz w:val="24"/>
      <w:szCs w:val="24"/>
      <w:lang w:eastAsia="ru-RU"/>
    </w:rPr>
  </w:style>
  <w:style w:type="paragraph" w:styleId="1">
    <w:name w:val="heading 1"/>
    <w:aliases w:val="1,h1,Header 1,H1"/>
    <w:basedOn w:val="a2"/>
    <w:next w:val="a2"/>
    <w:link w:val="10"/>
    <w:qFormat/>
    <w:rsid w:val="002A7586"/>
    <w:pPr>
      <w:keepNext/>
      <w:widowControl w:val="0"/>
      <w:spacing w:before="80" w:line="220" w:lineRule="auto"/>
      <w:ind w:left="2080" w:right="2200"/>
      <w:jc w:val="center"/>
      <w:outlineLvl w:val="0"/>
    </w:pPr>
    <w:rPr>
      <w:rFonts w:ascii="Arial" w:hAnsi="Arial"/>
      <w:b/>
      <w:noProof/>
      <w:snapToGrid w:val="0"/>
      <w:szCs w:val="20"/>
    </w:rPr>
  </w:style>
  <w:style w:type="paragraph" w:styleId="22">
    <w:name w:val="heading 2"/>
    <w:aliases w:val="h2,2,Header 2"/>
    <w:basedOn w:val="a2"/>
    <w:next w:val="a2"/>
    <w:link w:val="23"/>
    <w:qFormat/>
    <w:rsid w:val="002A7586"/>
    <w:pPr>
      <w:keepNext/>
      <w:widowControl w:val="0"/>
      <w:spacing w:before="120" w:line="260" w:lineRule="auto"/>
      <w:outlineLvl w:val="1"/>
    </w:pPr>
    <w:rPr>
      <w:b/>
      <w:snapToGrid w:val="0"/>
      <w:szCs w:val="20"/>
    </w:rPr>
  </w:style>
  <w:style w:type="paragraph" w:styleId="32">
    <w:name w:val="heading 3"/>
    <w:aliases w:val="h3,L3,H3,3,l3,list 3,Head 3,Kop 3V,CT,RFP Alaitel,ITT t3,PA Minor Section,TE Heading,H3-Heading 3,l3.3,list3,subhead,Heading3,1.,Heading No. L3,Section,H3-Heading 31,31,l3.31,h31,l31,list 31,list31,heading 31,Section1,OdsKap3,prop3,heading 3"/>
    <w:basedOn w:val="a2"/>
    <w:next w:val="a2"/>
    <w:link w:val="33"/>
    <w:qFormat/>
    <w:rsid w:val="002A7586"/>
    <w:pPr>
      <w:keepNext/>
      <w:jc w:val="right"/>
      <w:outlineLvl w:val="2"/>
    </w:pPr>
    <w:rPr>
      <w:rFonts w:ascii="Arial" w:hAnsi="Arial"/>
      <w:b/>
      <w:sz w:val="28"/>
      <w:szCs w:val="20"/>
    </w:rPr>
  </w:style>
  <w:style w:type="paragraph" w:styleId="41">
    <w:name w:val="heading 4"/>
    <w:basedOn w:val="a2"/>
    <w:next w:val="a2"/>
    <w:link w:val="42"/>
    <w:qFormat/>
    <w:rsid w:val="002A7586"/>
    <w:pPr>
      <w:keepNext/>
      <w:jc w:val="center"/>
      <w:outlineLvl w:val="3"/>
    </w:pPr>
    <w:rPr>
      <w:rFonts w:ascii="Arial" w:hAnsi="Arial"/>
      <w:b/>
      <w:sz w:val="28"/>
      <w:szCs w:val="20"/>
    </w:rPr>
  </w:style>
  <w:style w:type="paragraph" w:styleId="51">
    <w:name w:val="heading 5"/>
    <w:basedOn w:val="a2"/>
    <w:next w:val="a2"/>
    <w:link w:val="52"/>
    <w:qFormat/>
    <w:rsid w:val="002A7586"/>
    <w:pPr>
      <w:keepNext/>
      <w:jc w:val="center"/>
      <w:outlineLvl w:val="4"/>
    </w:pPr>
    <w:rPr>
      <w:rFonts w:ascii="Arial" w:hAnsi="Arial" w:cs="Arial"/>
      <w:b/>
      <w:bCs/>
      <w:sz w:val="20"/>
    </w:rPr>
  </w:style>
  <w:style w:type="paragraph" w:styleId="6">
    <w:name w:val="heading 6"/>
    <w:basedOn w:val="a2"/>
    <w:next w:val="a2"/>
    <w:link w:val="60"/>
    <w:qFormat/>
    <w:rsid w:val="002A7586"/>
    <w:pPr>
      <w:keepNext/>
      <w:tabs>
        <w:tab w:val="left" w:pos="-720"/>
      </w:tabs>
      <w:outlineLvl w:val="5"/>
    </w:pPr>
    <w:rPr>
      <w:bCs/>
      <w:i/>
      <w:iCs/>
      <w:sz w:val="22"/>
    </w:rPr>
  </w:style>
  <w:style w:type="paragraph" w:styleId="7">
    <w:name w:val="heading 7"/>
    <w:basedOn w:val="a2"/>
    <w:next w:val="a2"/>
    <w:link w:val="70"/>
    <w:qFormat/>
    <w:rsid w:val="002A7586"/>
    <w:pPr>
      <w:keepNext/>
      <w:jc w:val="center"/>
      <w:outlineLvl w:val="6"/>
    </w:pPr>
    <w:rPr>
      <w:rFonts w:ascii="Arial CYR" w:eastAsia="Arial Unicode MS" w:hAnsi="Arial CYR" w:cs="Arial CYR"/>
      <w:b/>
      <w:bCs/>
      <w:sz w:val="16"/>
      <w:szCs w:val="16"/>
      <w:lang w:val="en-US"/>
    </w:rPr>
  </w:style>
  <w:style w:type="paragraph" w:styleId="8">
    <w:name w:val="heading 8"/>
    <w:basedOn w:val="a2"/>
    <w:next w:val="a2"/>
    <w:link w:val="80"/>
    <w:qFormat/>
    <w:rsid w:val="002A7586"/>
    <w:pPr>
      <w:keepNext/>
      <w:tabs>
        <w:tab w:val="left" w:pos="-720"/>
      </w:tabs>
      <w:outlineLvl w:val="7"/>
    </w:pPr>
    <w:rPr>
      <w:b/>
      <w:i/>
      <w:iCs/>
      <w:sz w:val="22"/>
    </w:rPr>
  </w:style>
  <w:style w:type="paragraph" w:styleId="9">
    <w:name w:val="heading 9"/>
    <w:basedOn w:val="a2"/>
    <w:next w:val="a2"/>
    <w:link w:val="90"/>
    <w:qFormat/>
    <w:rsid w:val="002A7586"/>
    <w:pPr>
      <w:keepNext/>
      <w:jc w:val="center"/>
      <w:outlineLvl w:val="8"/>
    </w:pPr>
    <w:rPr>
      <w:b/>
      <w:bCs/>
      <w:sz w:val="18"/>
      <w:szCs w:val="18"/>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1 Знак,h1 Знак,Header 1 Знак,H1 Знак"/>
    <w:basedOn w:val="a3"/>
    <w:link w:val="1"/>
    <w:rsid w:val="002A7586"/>
    <w:rPr>
      <w:rFonts w:ascii="Arial" w:eastAsia="Times New Roman" w:hAnsi="Arial" w:cs="Times New Roman"/>
      <w:b/>
      <w:noProof/>
      <w:snapToGrid w:val="0"/>
      <w:sz w:val="24"/>
      <w:szCs w:val="20"/>
      <w:lang w:eastAsia="ru-RU"/>
    </w:rPr>
  </w:style>
  <w:style w:type="character" w:customStyle="1" w:styleId="23">
    <w:name w:val="Заголовок 2 Знак"/>
    <w:aliases w:val="h2 Знак,2 Знак,Header 2 Знак"/>
    <w:basedOn w:val="a3"/>
    <w:link w:val="22"/>
    <w:rsid w:val="002A7586"/>
    <w:rPr>
      <w:rFonts w:ascii="Times New Roman" w:eastAsia="Times New Roman" w:hAnsi="Times New Roman" w:cs="Times New Roman"/>
      <w:b/>
      <w:snapToGrid w:val="0"/>
      <w:sz w:val="24"/>
      <w:szCs w:val="20"/>
      <w:lang w:eastAsia="ru-RU"/>
    </w:rPr>
  </w:style>
  <w:style w:type="character" w:customStyle="1" w:styleId="33">
    <w:name w:val="Заголовок 3 Знак"/>
    <w:aliases w:val="h3 Знак,L3 Знак,H3 Знак,3 Знак,l3 Знак,list 3 Знак,Head 3 Знак,Kop 3V Знак,CT Знак,RFP Alaitel Знак,ITT t3 Знак,PA Minor Section Знак,TE Heading Знак,H3-Heading 3 Знак,l3.3 Знак,list3 Знак,subhead Знак,Heading3 Знак,1. Знак,Section Знак"/>
    <w:basedOn w:val="a3"/>
    <w:link w:val="32"/>
    <w:rsid w:val="002A7586"/>
    <w:rPr>
      <w:rFonts w:ascii="Arial" w:eastAsia="Times New Roman" w:hAnsi="Arial" w:cs="Times New Roman"/>
      <w:b/>
      <w:sz w:val="28"/>
      <w:szCs w:val="20"/>
      <w:lang w:eastAsia="ru-RU"/>
    </w:rPr>
  </w:style>
  <w:style w:type="character" w:customStyle="1" w:styleId="42">
    <w:name w:val="Заголовок 4 Знак"/>
    <w:basedOn w:val="a3"/>
    <w:link w:val="41"/>
    <w:rsid w:val="002A7586"/>
    <w:rPr>
      <w:rFonts w:ascii="Arial" w:eastAsia="Times New Roman" w:hAnsi="Arial" w:cs="Times New Roman"/>
      <w:b/>
      <w:sz w:val="28"/>
      <w:szCs w:val="20"/>
      <w:lang w:eastAsia="ru-RU"/>
    </w:rPr>
  </w:style>
  <w:style w:type="character" w:customStyle="1" w:styleId="52">
    <w:name w:val="Заголовок 5 Знак"/>
    <w:basedOn w:val="a3"/>
    <w:link w:val="51"/>
    <w:rsid w:val="002A7586"/>
    <w:rPr>
      <w:rFonts w:ascii="Arial" w:eastAsia="Times New Roman" w:hAnsi="Arial" w:cs="Arial"/>
      <w:b/>
      <w:bCs/>
      <w:sz w:val="20"/>
      <w:szCs w:val="24"/>
      <w:lang w:eastAsia="ru-RU"/>
    </w:rPr>
  </w:style>
  <w:style w:type="character" w:customStyle="1" w:styleId="60">
    <w:name w:val="Заголовок 6 Знак"/>
    <w:basedOn w:val="a3"/>
    <w:link w:val="6"/>
    <w:rsid w:val="002A7586"/>
    <w:rPr>
      <w:rFonts w:ascii="Times New Roman" w:eastAsia="Times New Roman" w:hAnsi="Times New Roman" w:cs="Times New Roman"/>
      <w:bCs/>
      <w:i/>
      <w:iCs/>
      <w:szCs w:val="24"/>
      <w:lang w:eastAsia="ru-RU"/>
    </w:rPr>
  </w:style>
  <w:style w:type="character" w:customStyle="1" w:styleId="70">
    <w:name w:val="Заголовок 7 Знак"/>
    <w:basedOn w:val="a3"/>
    <w:link w:val="7"/>
    <w:rsid w:val="002A7586"/>
    <w:rPr>
      <w:rFonts w:ascii="Arial CYR" w:eastAsia="Arial Unicode MS" w:hAnsi="Arial CYR" w:cs="Arial CYR"/>
      <w:b/>
      <w:bCs/>
      <w:sz w:val="16"/>
      <w:szCs w:val="16"/>
      <w:lang w:val="en-US" w:eastAsia="ru-RU"/>
    </w:rPr>
  </w:style>
  <w:style w:type="character" w:customStyle="1" w:styleId="80">
    <w:name w:val="Заголовок 8 Знак"/>
    <w:basedOn w:val="a3"/>
    <w:link w:val="8"/>
    <w:rsid w:val="002A7586"/>
    <w:rPr>
      <w:rFonts w:ascii="Times New Roman" w:eastAsia="Times New Roman" w:hAnsi="Times New Roman" w:cs="Times New Roman"/>
      <w:b/>
      <w:i/>
      <w:iCs/>
      <w:szCs w:val="24"/>
      <w:lang w:eastAsia="ru-RU"/>
    </w:rPr>
  </w:style>
  <w:style w:type="character" w:customStyle="1" w:styleId="90">
    <w:name w:val="Заголовок 9 Знак"/>
    <w:basedOn w:val="a3"/>
    <w:link w:val="9"/>
    <w:rsid w:val="002A7586"/>
    <w:rPr>
      <w:rFonts w:ascii="Times New Roman" w:eastAsia="Times New Roman" w:hAnsi="Times New Roman" w:cs="Times New Roman"/>
      <w:b/>
      <w:bCs/>
      <w:sz w:val="18"/>
      <w:szCs w:val="18"/>
      <w:lang w:val="en-US" w:eastAsia="ru-RU"/>
    </w:rPr>
  </w:style>
  <w:style w:type="paragraph" w:styleId="a6">
    <w:name w:val="Body Text Indent"/>
    <w:basedOn w:val="a2"/>
    <w:link w:val="a7"/>
    <w:rsid w:val="002A7586"/>
    <w:pPr>
      <w:suppressAutoHyphens/>
      <w:spacing w:before="120"/>
      <w:ind w:left="851"/>
      <w:jc w:val="both"/>
    </w:pPr>
    <w:rPr>
      <w:color w:val="000000"/>
    </w:rPr>
  </w:style>
  <w:style w:type="character" w:customStyle="1" w:styleId="a7">
    <w:name w:val="Основной текст с отступом Знак"/>
    <w:basedOn w:val="a3"/>
    <w:link w:val="a6"/>
    <w:rsid w:val="002A7586"/>
    <w:rPr>
      <w:rFonts w:ascii="Times New Roman" w:eastAsia="Times New Roman" w:hAnsi="Times New Roman" w:cs="Times New Roman"/>
      <w:color w:val="000000"/>
      <w:sz w:val="24"/>
      <w:szCs w:val="24"/>
      <w:lang w:eastAsia="ru-RU"/>
    </w:rPr>
  </w:style>
  <w:style w:type="paragraph" w:customStyle="1" w:styleId="12">
    <w:name w:val="Обычный1"/>
    <w:rsid w:val="002A7586"/>
    <w:pPr>
      <w:spacing w:after="0" w:line="240" w:lineRule="auto"/>
    </w:pPr>
    <w:rPr>
      <w:rFonts w:ascii="Times New Roman" w:eastAsia="Times New Roman" w:hAnsi="Times New Roman" w:cs="Times New Roman"/>
      <w:snapToGrid w:val="0"/>
      <w:sz w:val="20"/>
      <w:szCs w:val="20"/>
      <w:lang w:eastAsia="ru-RU"/>
    </w:rPr>
  </w:style>
  <w:style w:type="paragraph" w:styleId="24">
    <w:name w:val="Body Text 2"/>
    <w:basedOn w:val="a2"/>
    <w:link w:val="25"/>
    <w:rsid w:val="002A7586"/>
    <w:pPr>
      <w:widowControl w:val="0"/>
      <w:spacing w:before="120" w:line="220" w:lineRule="auto"/>
      <w:jc w:val="both"/>
    </w:pPr>
    <w:rPr>
      <w:snapToGrid w:val="0"/>
      <w:szCs w:val="20"/>
    </w:rPr>
  </w:style>
  <w:style w:type="character" w:customStyle="1" w:styleId="25">
    <w:name w:val="Основной текст 2 Знак"/>
    <w:basedOn w:val="a3"/>
    <w:link w:val="24"/>
    <w:rsid w:val="002A7586"/>
    <w:rPr>
      <w:rFonts w:ascii="Times New Roman" w:eastAsia="Times New Roman" w:hAnsi="Times New Roman" w:cs="Times New Roman"/>
      <w:snapToGrid w:val="0"/>
      <w:sz w:val="24"/>
      <w:szCs w:val="20"/>
      <w:lang w:eastAsia="ru-RU"/>
    </w:rPr>
  </w:style>
  <w:style w:type="paragraph" w:styleId="34">
    <w:name w:val="Body Text Indent 3"/>
    <w:basedOn w:val="a2"/>
    <w:link w:val="35"/>
    <w:rsid w:val="002A7586"/>
    <w:pPr>
      <w:widowControl w:val="0"/>
      <w:tabs>
        <w:tab w:val="num" w:pos="0"/>
      </w:tabs>
      <w:suppressAutoHyphens/>
      <w:spacing w:before="120"/>
      <w:ind w:left="720" w:hanging="11"/>
      <w:jc w:val="both"/>
    </w:pPr>
    <w:rPr>
      <w:snapToGrid w:val="0"/>
      <w:color w:val="FF0000"/>
      <w:szCs w:val="20"/>
    </w:rPr>
  </w:style>
  <w:style w:type="character" w:customStyle="1" w:styleId="35">
    <w:name w:val="Основной текст с отступом 3 Знак"/>
    <w:basedOn w:val="a3"/>
    <w:link w:val="34"/>
    <w:rsid w:val="002A7586"/>
    <w:rPr>
      <w:rFonts w:ascii="Times New Roman" w:eastAsia="Times New Roman" w:hAnsi="Times New Roman" w:cs="Times New Roman"/>
      <w:snapToGrid w:val="0"/>
      <w:color w:val="FF0000"/>
      <w:sz w:val="24"/>
      <w:szCs w:val="20"/>
      <w:lang w:eastAsia="ru-RU"/>
    </w:rPr>
  </w:style>
  <w:style w:type="paragraph" w:customStyle="1" w:styleId="FR1">
    <w:name w:val="FR1"/>
    <w:rsid w:val="002A7586"/>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styleId="a8">
    <w:name w:val="Body Text"/>
    <w:aliases w:val="Bodytext,paragraph 2,body indent,AvtalBrödtext, ändrad"/>
    <w:basedOn w:val="a2"/>
    <w:link w:val="a9"/>
    <w:rsid w:val="002A7586"/>
    <w:pPr>
      <w:jc w:val="both"/>
    </w:pPr>
    <w:rPr>
      <w:rFonts w:ascii="Arial" w:hAnsi="Arial"/>
      <w:b/>
      <w:sz w:val="28"/>
      <w:szCs w:val="20"/>
    </w:rPr>
  </w:style>
  <w:style w:type="character" w:customStyle="1" w:styleId="a9">
    <w:name w:val="Основной текст Знак"/>
    <w:aliases w:val="Bodytext Знак,paragraph 2 Знак,body indent Знак,AvtalBrödtext Знак, ändrad Знак"/>
    <w:basedOn w:val="a3"/>
    <w:link w:val="a8"/>
    <w:rsid w:val="002A7586"/>
    <w:rPr>
      <w:rFonts w:ascii="Arial" w:eastAsia="Times New Roman" w:hAnsi="Arial" w:cs="Times New Roman"/>
      <w:b/>
      <w:sz w:val="28"/>
      <w:szCs w:val="20"/>
      <w:lang w:eastAsia="ru-RU"/>
    </w:rPr>
  </w:style>
  <w:style w:type="paragraph" w:styleId="aa">
    <w:name w:val="footer"/>
    <w:basedOn w:val="a2"/>
    <w:link w:val="ab"/>
    <w:rsid w:val="002A7586"/>
    <w:pPr>
      <w:widowControl w:val="0"/>
      <w:tabs>
        <w:tab w:val="center" w:pos="4153"/>
        <w:tab w:val="right" w:pos="8306"/>
      </w:tabs>
      <w:spacing w:line="260" w:lineRule="auto"/>
      <w:ind w:firstLine="640"/>
    </w:pPr>
    <w:rPr>
      <w:rFonts w:ascii="Arial" w:hAnsi="Arial"/>
      <w:snapToGrid w:val="0"/>
      <w:sz w:val="22"/>
      <w:szCs w:val="20"/>
    </w:rPr>
  </w:style>
  <w:style w:type="character" w:customStyle="1" w:styleId="ab">
    <w:name w:val="Нижний колонтитул Знак"/>
    <w:basedOn w:val="a3"/>
    <w:link w:val="aa"/>
    <w:rsid w:val="002A7586"/>
    <w:rPr>
      <w:rFonts w:ascii="Arial" w:eastAsia="Times New Roman" w:hAnsi="Arial" w:cs="Times New Roman"/>
      <w:snapToGrid w:val="0"/>
      <w:szCs w:val="20"/>
      <w:lang w:eastAsia="ru-RU"/>
    </w:rPr>
  </w:style>
  <w:style w:type="paragraph" w:customStyle="1" w:styleId="26">
    <w:name w:val="заголовок 2"/>
    <w:basedOn w:val="a2"/>
    <w:next w:val="a2"/>
    <w:rsid w:val="002A7586"/>
    <w:pPr>
      <w:keepNext/>
      <w:jc w:val="both"/>
    </w:pPr>
    <w:rPr>
      <w:b/>
    </w:rPr>
  </w:style>
  <w:style w:type="paragraph" w:customStyle="1" w:styleId="xl24">
    <w:name w:val="xl24"/>
    <w:basedOn w:val="a2"/>
    <w:rsid w:val="002A7586"/>
    <w:pPr>
      <w:pBdr>
        <w:right w:val="single" w:sz="4" w:space="0" w:color="auto"/>
      </w:pBdr>
      <w:spacing w:before="100" w:after="100"/>
    </w:pPr>
    <w:rPr>
      <w:rFonts w:ascii="Arial" w:hAnsi="Arial"/>
      <w:b/>
    </w:rPr>
  </w:style>
  <w:style w:type="paragraph" w:styleId="ac">
    <w:name w:val="header"/>
    <w:basedOn w:val="a2"/>
    <w:link w:val="ad"/>
    <w:uiPriority w:val="99"/>
    <w:rsid w:val="002A7586"/>
    <w:pPr>
      <w:widowControl w:val="0"/>
      <w:tabs>
        <w:tab w:val="center" w:pos="4153"/>
        <w:tab w:val="right" w:pos="8306"/>
      </w:tabs>
      <w:spacing w:line="260" w:lineRule="auto"/>
      <w:ind w:firstLine="640"/>
    </w:pPr>
    <w:rPr>
      <w:rFonts w:ascii="Arial" w:hAnsi="Arial"/>
      <w:snapToGrid w:val="0"/>
      <w:sz w:val="22"/>
      <w:szCs w:val="20"/>
    </w:rPr>
  </w:style>
  <w:style w:type="character" w:customStyle="1" w:styleId="ad">
    <w:name w:val="Верхний колонтитул Знак"/>
    <w:basedOn w:val="a3"/>
    <w:link w:val="ac"/>
    <w:uiPriority w:val="99"/>
    <w:rsid w:val="002A7586"/>
    <w:rPr>
      <w:rFonts w:ascii="Arial" w:eastAsia="Times New Roman" w:hAnsi="Arial" w:cs="Times New Roman"/>
      <w:snapToGrid w:val="0"/>
      <w:szCs w:val="20"/>
      <w:lang w:eastAsia="ru-RU"/>
    </w:rPr>
  </w:style>
  <w:style w:type="character" w:styleId="ae">
    <w:name w:val="page number"/>
    <w:basedOn w:val="a3"/>
    <w:rsid w:val="002A7586"/>
  </w:style>
  <w:style w:type="paragraph" w:styleId="27">
    <w:name w:val="Body Text Indent 2"/>
    <w:basedOn w:val="a2"/>
    <w:link w:val="28"/>
    <w:rsid w:val="002A7586"/>
    <w:pPr>
      <w:suppressAutoHyphens/>
      <w:spacing w:before="120"/>
      <w:ind w:left="540"/>
      <w:jc w:val="both"/>
    </w:pPr>
    <w:rPr>
      <w:color w:val="000000"/>
    </w:rPr>
  </w:style>
  <w:style w:type="character" w:customStyle="1" w:styleId="28">
    <w:name w:val="Основной текст с отступом 2 Знак"/>
    <w:basedOn w:val="a3"/>
    <w:link w:val="27"/>
    <w:rsid w:val="002A7586"/>
    <w:rPr>
      <w:rFonts w:ascii="Times New Roman" w:eastAsia="Times New Roman" w:hAnsi="Times New Roman" w:cs="Times New Roman"/>
      <w:color w:val="000000"/>
      <w:sz w:val="24"/>
      <w:szCs w:val="24"/>
      <w:lang w:eastAsia="ru-RU"/>
    </w:rPr>
  </w:style>
  <w:style w:type="paragraph" w:styleId="af">
    <w:name w:val="Plain Text"/>
    <w:basedOn w:val="a2"/>
    <w:link w:val="13"/>
    <w:rsid w:val="002A7586"/>
    <w:rPr>
      <w:rFonts w:ascii="Courier New" w:hAnsi="Courier New"/>
      <w:sz w:val="20"/>
      <w:szCs w:val="20"/>
    </w:rPr>
  </w:style>
  <w:style w:type="character" w:customStyle="1" w:styleId="af0">
    <w:name w:val="Текст Знак"/>
    <w:basedOn w:val="a3"/>
    <w:rsid w:val="002A7586"/>
    <w:rPr>
      <w:rFonts w:ascii="Consolas" w:eastAsia="Times New Roman" w:hAnsi="Consolas" w:cs="Consolas"/>
      <w:sz w:val="21"/>
      <w:szCs w:val="21"/>
      <w:lang w:eastAsia="ru-RU"/>
    </w:rPr>
  </w:style>
  <w:style w:type="paragraph" w:styleId="af1">
    <w:name w:val="Balloon Text"/>
    <w:basedOn w:val="a2"/>
    <w:link w:val="af2"/>
    <w:semiHidden/>
    <w:rsid w:val="002A7586"/>
    <w:rPr>
      <w:rFonts w:ascii="Tahoma" w:hAnsi="Tahoma" w:cs="Tahoma"/>
      <w:sz w:val="16"/>
      <w:szCs w:val="16"/>
    </w:rPr>
  </w:style>
  <w:style w:type="character" w:customStyle="1" w:styleId="af2">
    <w:name w:val="Текст выноски Знак"/>
    <w:basedOn w:val="a3"/>
    <w:link w:val="af1"/>
    <w:semiHidden/>
    <w:rsid w:val="002A7586"/>
    <w:rPr>
      <w:rFonts w:ascii="Tahoma" w:eastAsia="Times New Roman" w:hAnsi="Tahoma" w:cs="Tahoma"/>
      <w:sz w:val="16"/>
      <w:szCs w:val="16"/>
      <w:lang w:eastAsia="ru-RU"/>
    </w:rPr>
  </w:style>
  <w:style w:type="character" w:styleId="af3">
    <w:name w:val="Hyperlink"/>
    <w:rsid w:val="002A7586"/>
    <w:rPr>
      <w:color w:val="0000FF"/>
      <w:u w:val="single"/>
    </w:rPr>
  </w:style>
  <w:style w:type="character" w:styleId="af4">
    <w:name w:val="FollowedHyperlink"/>
    <w:rsid w:val="002A7586"/>
    <w:rPr>
      <w:color w:val="800080"/>
      <w:u w:val="single"/>
    </w:rPr>
  </w:style>
  <w:style w:type="paragraph" w:styleId="af5">
    <w:name w:val="caption"/>
    <w:basedOn w:val="a2"/>
    <w:next w:val="a2"/>
    <w:qFormat/>
    <w:rsid w:val="002A7586"/>
    <w:pPr>
      <w:spacing w:before="120" w:after="120"/>
    </w:pPr>
    <w:rPr>
      <w:b/>
      <w:bCs/>
      <w:sz w:val="20"/>
      <w:szCs w:val="20"/>
    </w:rPr>
  </w:style>
  <w:style w:type="paragraph" w:customStyle="1" w:styleId="11">
    <w:name w:val="Нумерованый 1.1"/>
    <w:basedOn w:val="a2"/>
    <w:rsid w:val="002A7586"/>
    <w:pPr>
      <w:numPr>
        <w:ilvl w:val="1"/>
        <w:numId w:val="2"/>
      </w:numPr>
      <w:spacing w:before="60"/>
      <w:ind w:right="-257"/>
      <w:jc w:val="both"/>
    </w:pPr>
  </w:style>
  <w:style w:type="paragraph" w:customStyle="1" w:styleId="31">
    <w:name w:val="маркированный список 3"/>
    <w:basedOn w:val="29"/>
    <w:rsid w:val="002A7586"/>
    <w:pPr>
      <w:numPr>
        <w:numId w:val="1"/>
      </w:numPr>
      <w:tabs>
        <w:tab w:val="num" w:pos="1438"/>
      </w:tabs>
      <w:spacing w:before="60"/>
      <w:ind w:left="1438" w:right="-285"/>
      <w:jc w:val="both"/>
    </w:pPr>
  </w:style>
  <w:style w:type="paragraph" w:styleId="29">
    <w:name w:val="List Bullet 2"/>
    <w:basedOn w:val="a2"/>
    <w:autoRedefine/>
    <w:rsid w:val="002A7586"/>
    <w:pPr>
      <w:tabs>
        <w:tab w:val="num" w:pos="72"/>
      </w:tabs>
      <w:spacing w:before="20"/>
      <w:ind w:left="34"/>
    </w:pPr>
    <w:rPr>
      <w:b/>
      <w:bCs/>
      <w:sz w:val="22"/>
    </w:rPr>
  </w:style>
  <w:style w:type="paragraph" w:customStyle="1" w:styleId="ssPara1">
    <w:name w:val="ssPara1"/>
    <w:basedOn w:val="a2"/>
    <w:rsid w:val="002A7586"/>
    <w:pPr>
      <w:spacing w:after="260" w:line="260" w:lineRule="atLeast"/>
      <w:jc w:val="both"/>
    </w:pPr>
    <w:rPr>
      <w:rFonts w:ascii="Arial" w:hAnsi="Arial"/>
      <w:sz w:val="22"/>
      <w:szCs w:val="20"/>
      <w:lang w:val="en-GB" w:eastAsia="en-US"/>
    </w:rPr>
  </w:style>
  <w:style w:type="paragraph" w:styleId="af6">
    <w:name w:val="annotation text"/>
    <w:basedOn w:val="a2"/>
    <w:link w:val="af7"/>
    <w:uiPriority w:val="99"/>
    <w:semiHidden/>
    <w:rsid w:val="002A7586"/>
    <w:rPr>
      <w:sz w:val="20"/>
      <w:szCs w:val="20"/>
      <w:lang w:val="en-US" w:eastAsia="en-US"/>
    </w:rPr>
  </w:style>
  <w:style w:type="character" w:customStyle="1" w:styleId="af7">
    <w:name w:val="Текст примечания Знак"/>
    <w:basedOn w:val="a3"/>
    <w:link w:val="af6"/>
    <w:uiPriority w:val="99"/>
    <w:semiHidden/>
    <w:rsid w:val="002A7586"/>
    <w:rPr>
      <w:rFonts w:ascii="Times New Roman" w:eastAsia="Times New Roman" w:hAnsi="Times New Roman" w:cs="Times New Roman"/>
      <w:sz w:val="20"/>
      <w:szCs w:val="20"/>
      <w:lang w:val="en-US"/>
    </w:rPr>
  </w:style>
  <w:style w:type="paragraph" w:customStyle="1" w:styleId="font5">
    <w:name w:val="font5"/>
    <w:basedOn w:val="a2"/>
    <w:rsid w:val="002A7586"/>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a2"/>
    <w:rsid w:val="002A7586"/>
    <w:pPr>
      <w:spacing w:before="100" w:beforeAutospacing="1" w:after="100" w:afterAutospacing="1"/>
    </w:pPr>
    <w:rPr>
      <w:rFonts w:ascii="Tahoma" w:eastAsia="Arial Unicode MS" w:hAnsi="Tahoma" w:cs="Tahoma"/>
      <w:b/>
      <w:bCs/>
      <w:color w:val="000000"/>
      <w:sz w:val="16"/>
      <w:szCs w:val="16"/>
    </w:rPr>
  </w:style>
  <w:style w:type="paragraph" w:customStyle="1" w:styleId="xl28">
    <w:name w:val="xl28"/>
    <w:basedOn w:val="a2"/>
    <w:rsid w:val="002A75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9">
    <w:name w:val="xl29"/>
    <w:basedOn w:val="a2"/>
    <w:rsid w:val="002A75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a2"/>
    <w:rsid w:val="002A7586"/>
    <w:pPr>
      <w:pBdr>
        <w:top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1">
    <w:name w:val="xl31"/>
    <w:basedOn w:val="a2"/>
    <w:rsid w:val="002A7586"/>
    <w:pPr>
      <w:pBdr>
        <w:top w:val="single" w:sz="4" w:space="0" w:color="auto"/>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2">
    <w:name w:val="xl32"/>
    <w:basedOn w:val="a2"/>
    <w:rsid w:val="002A7586"/>
    <w:pPr>
      <w:pBdr>
        <w:top w:val="single" w:sz="4" w:space="0" w:color="auto"/>
        <w:lef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3">
    <w:name w:val="xl33"/>
    <w:basedOn w:val="a2"/>
    <w:rsid w:val="002A75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7">
    <w:name w:val="xl47"/>
    <w:basedOn w:val="a2"/>
    <w:rsid w:val="002A7586"/>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210">
    <w:name w:val="заголовок 21"/>
    <w:basedOn w:val="a2"/>
    <w:next w:val="a2"/>
    <w:rsid w:val="002A7586"/>
    <w:pPr>
      <w:autoSpaceDE w:val="0"/>
      <w:autoSpaceDN w:val="0"/>
      <w:spacing w:before="120"/>
      <w:jc w:val="both"/>
    </w:pPr>
  </w:style>
  <w:style w:type="paragraph" w:customStyle="1" w:styleId="xl34">
    <w:name w:val="xl34"/>
    <w:basedOn w:val="a2"/>
    <w:rsid w:val="002A7586"/>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styleId="30">
    <w:name w:val="List Bullet 3"/>
    <w:basedOn w:val="a2"/>
    <w:autoRedefine/>
    <w:rsid w:val="002A7586"/>
    <w:pPr>
      <w:numPr>
        <w:numId w:val="3"/>
      </w:numPr>
    </w:pPr>
    <w:rPr>
      <w:sz w:val="20"/>
      <w:szCs w:val="20"/>
      <w:lang w:eastAsia="en-US"/>
    </w:rPr>
  </w:style>
  <w:style w:type="paragraph" w:styleId="40">
    <w:name w:val="List Bullet 4"/>
    <w:basedOn w:val="a2"/>
    <w:autoRedefine/>
    <w:rsid w:val="002A7586"/>
    <w:pPr>
      <w:numPr>
        <w:numId w:val="4"/>
      </w:numPr>
    </w:pPr>
    <w:rPr>
      <w:sz w:val="20"/>
      <w:szCs w:val="20"/>
      <w:lang w:eastAsia="en-US"/>
    </w:rPr>
  </w:style>
  <w:style w:type="paragraph" w:styleId="50">
    <w:name w:val="List Bullet 5"/>
    <w:basedOn w:val="a2"/>
    <w:autoRedefine/>
    <w:rsid w:val="002A7586"/>
    <w:pPr>
      <w:numPr>
        <w:numId w:val="5"/>
      </w:numPr>
    </w:pPr>
    <w:rPr>
      <w:sz w:val="20"/>
      <w:szCs w:val="20"/>
      <w:lang w:eastAsia="en-US"/>
    </w:rPr>
  </w:style>
  <w:style w:type="paragraph" w:styleId="2">
    <w:name w:val="List Number 2"/>
    <w:basedOn w:val="a2"/>
    <w:rsid w:val="002A7586"/>
    <w:pPr>
      <w:numPr>
        <w:numId w:val="6"/>
      </w:numPr>
    </w:pPr>
    <w:rPr>
      <w:sz w:val="20"/>
      <w:szCs w:val="20"/>
      <w:lang w:eastAsia="en-US"/>
    </w:rPr>
  </w:style>
  <w:style w:type="paragraph" w:styleId="3">
    <w:name w:val="List Number 3"/>
    <w:basedOn w:val="a2"/>
    <w:rsid w:val="002A7586"/>
    <w:pPr>
      <w:numPr>
        <w:numId w:val="7"/>
      </w:numPr>
    </w:pPr>
    <w:rPr>
      <w:sz w:val="20"/>
      <w:szCs w:val="20"/>
      <w:lang w:eastAsia="en-US"/>
    </w:rPr>
  </w:style>
  <w:style w:type="paragraph" w:styleId="4">
    <w:name w:val="List Number 4"/>
    <w:basedOn w:val="a2"/>
    <w:rsid w:val="002A7586"/>
    <w:pPr>
      <w:numPr>
        <w:numId w:val="8"/>
      </w:numPr>
    </w:pPr>
    <w:rPr>
      <w:sz w:val="20"/>
      <w:szCs w:val="20"/>
      <w:lang w:eastAsia="en-US"/>
    </w:rPr>
  </w:style>
  <w:style w:type="paragraph" w:styleId="5">
    <w:name w:val="List Number 5"/>
    <w:basedOn w:val="a2"/>
    <w:rsid w:val="002A7586"/>
    <w:pPr>
      <w:numPr>
        <w:numId w:val="9"/>
      </w:numPr>
    </w:pPr>
    <w:rPr>
      <w:sz w:val="20"/>
      <w:szCs w:val="20"/>
      <w:lang w:eastAsia="en-US"/>
    </w:rPr>
  </w:style>
  <w:style w:type="paragraph" w:customStyle="1" w:styleId="1Level1h1l1">
    <w:name w:val="Заголовок 1.Level 1.h1.l1"/>
    <w:basedOn w:val="a2"/>
    <w:next w:val="a2"/>
    <w:rsid w:val="002A7586"/>
    <w:pPr>
      <w:keepNext/>
      <w:keepLines/>
      <w:spacing w:line="240" w:lineRule="atLeast"/>
      <w:outlineLvl w:val="0"/>
    </w:pPr>
    <w:rPr>
      <w:b/>
      <w:szCs w:val="20"/>
      <w:lang w:val="en-GB"/>
    </w:rPr>
  </w:style>
  <w:style w:type="paragraph" w:customStyle="1" w:styleId="2H2">
    <w:name w:val="Заголовок 2.H2"/>
    <w:basedOn w:val="a2"/>
    <w:next w:val="a2"/>
    <w:rsid w:val="002A7586"/>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Cs w:val="20"/>
      <w:lang w:val="en-GB"/>
    </w:rPr>
  </w:style>
  <w:style w:type="paragraph" w:styleId="36">
    <w:name w:val="Body Text 3"/>
    <w:basedOn w:val="a2"/>
    <w:link w:val="37"/>
    <w:rsid w:val="002A7586"/>
    <w:pPr>
      <w:keepNext/>
      <w:keepLines/>
      <w:suppressAutoHyphens/>
      <w:spacing w:before="120"/>
      <w:ind w:right="126"/>
      <w:jc w:val="both"/>
    </w:pPr>
    <w:rPr>
      <w:bCs/>
    </w:rPr>
  </w:style>
  <w:style w:type="character" w:customStyle="1" w:styleId="37">
    <w:name w:val="Основной текст 3 Знак"/>
    <w:basedOn w:val="a3"/>
    <w:link w:val="36"/>
    <w:rsid w:val="002A7586"/>
    <w:rPr>
      <w:rFonts w:ascii="Times New Roman" w:eastAsia="Times New Roman" w:hAnsi="Times New Roman" w:cs="Times New Roman"/>
      <w:bCs/>
      <w:sz w:val="24"/>
      <w:szCs w:val="24"/>
      <w:lang w:eastAsia="ru-RU"/>
    </w:rPr>
  </w:style>
  <w:style w:type="paragraph" w:customStyle="1" w:styleId="1Legal2">
    <w:name w:val="1Legal 2"/>
    <w:rsid w:val="002A7586"/>
    <w:pPr>
      <w:widowControl w:val="0"/>
      <w:spacing w:after="0" w:line="240" w:lineRule="auto"/>
      <w:jc w:val="center"/>
    </w:pPr>
    <w:rPr>
      <w:rFonts w:ascii="Times New Roman" w:eastAsia="Times New Roman" w:hAnsi="Times New Roman" w:cs="Times New Roman"/>
      <w:snapToGrid w:val="0"/>
      <w:sz w:val="24"/>
      <w:szCs w:val="20"/>
      <w:lang w:val="en-US" w:eastAsia="ru-RU"/>
    </w:rPr>
  </w:style>
  <w:style w:type="paragraph" w:customStyle="1" w:styleId="Header1">
    <w:name w:val="Верхний колонтитул.Header 1"/>
    <w:basedOn w:val="a2"/>
    <w:rsid w:val="002A7586"/>
    <w:pPr>
      <w:tabs>
        <w:tab w:val="center" w:pos="4153"/>
        <w:tab w:val="right" w:pos="8306"/>
      </w:tabs>
    </w:pPr>
    <w:rPr>
      <w:szCs w:val="20"/>
    </w:rPr>
  </w:style>
  <w:style w:type="paragraph" w:customStyle="1" w:styleId="xl40">
    <w:name w:val="xl40"/>
    <w:basedOn w:val="a2"/>
    <w:rsid w:val="002A7586"/>
    <w:pPr>
      <w:pBdr>
        <w:bottom w:val="single" w:sz="4" w:space="0" w:color="auto"/>
      </w:pBdr>
      <w:spacing w:before="100" w:beforeAutospacing="1" w:after="100" w:afterAutospacing="1"/>
      <w:jc w:val="right"/>
    </w:pPr>
    <w:rPr>
      <w:rFonts w:eastAsia="Arial Unicode MS"/>
    </w:rPr>
  </w:style>
  <w:style w:type="table" w:styleId="af8">
    <w:name w:val="Table Grid"/>
    <w:basedOn w:val="a4"/>
    <w:rsid w:val="002A75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с отступом 21"/>
    <w:basedOn w:val="a2"/>
    <w:rsid w:val="002A7586"/>
    <w:pPr>
      <w:ind w:left="1418" w:hanging="698"/>
      <w:jc w:val="both"/>
    </w:pPr>
    <w:rPr>
      <w:sz w:val="22"/>
      <w:szCs w:val="20"/>
    </w:rPr>
  </w:style>
  <w:style w:type="paragraph" w:customStyle="1" w:styleId="310">
    <w:name w:val="Основной текст с отступом 31"/>
    <w:basedOn w:val="a2"/>
    <w:rsid w:val="002A7586"/>
    <w:pPr>
      <w:tabs>
        <w:tab w:val="left" w:pos="5812"/>
      </w:tabs>
      <w:spacing w:after="120" w:line="240" w:lineRule="exact"/>
      <w:ind w:firstLine="720"/>
      <w:jc w:val="both"/>
    </w:pPr>
    <w:rPr>
      <w:rFonts w:ascii="Arial" w:hAnsi="Arial"/>
      <w:szCs w:val="20"/>
    </w:rPr>
  </w:style>
  <w:style w:type="paragraph" w:customStyle="1" w:styleId="BodyText1">
    <w:name w:val="Body Text1"/>
    <w:basedOn w:val="a2"/>
    <w:rsid w:val="002A7586"/>
    <w:rPr>
      <w:szCs w:val="20"/>
      <w:lang w:val="en-US"/>
    </w:rPr>
  </w:style>
  <w:style w:type="paragraph" w:styleId="af9">
    <w:name w:val="endnote text"/>
    <w:basedOn w:val="a2"/>
    <w:link w:val="afa"/>
    <w:semiHidden/>
    <w:rsid w:val="002A7586"/>
    <w:rPr>
      <w:sz w:val="20"/>
      <w:szCs w:val="20"/>
    </w:rPr>
  </w:style>
  <w:style w:type="character" w:customStyle="1" w:styleId="afa">
    <w:name w:val="Текст концевой сноски Знак"/>
    <w:basedOn w:val="a3"/>
    <w:link w:val="af9"/>
    <w:semiHidden/>
    <w:rsid w:val="002A7586"/>
    <w:rPr>
      <w:rFonts w:ascii="Times New Roman" w:eastAsia="Times New Roman" w:hAnsi="Times New Roman" w:cs="Times New Roman"/>
      <w:sz w:val="20"/>
      <w:szCs w:val="20"/>
      <w:lang w:eastAsia="ru-RU"/>
    </w:rPr>
  </w:style>
  <w:style w:type="paragraph" w:customStyle="1" w:styleId="20">
    <w:name w:val="Список без м.2"/>
    <w:basedOn w:val="a2"/>
    <w:rsid w:val="002A7586"/>
    <w:pPr>
      <w:numPr>
        <w:numId w:val="10"/>
      </w:numPr>
      <w:spacing w:before="120" w:after="60"/>
      <w:jc w:val="both"/>
    </w:pPr>
    <w:rPr>
      <w:rFonts w:ascii="Arial" w:hAnsi="Arial"/>
      <w:sz w:val="20"/>
      <w:szCs w:val="20"/>
    </w:rPr>
  </w:style>
  <w:style w:type="character" w:styleId="afb">
    <w:name w:val="annotation reference"/>
    <w:uiPriority w:val="99"/>
    <w:semiHidden/>
    <w:rsid w:val="002A7586"/>
    <w:rPr>
      <w:sz w:val="16"/>
      <w:szCs w:val="16"/>
    </w:rPr>
  </w:style>
  <w:style w:type="paragraph" w:styleId="afc">
    <w:name w:val="annotation subject"/>
    <w:basedOn w:val="af6"/>
    <w:next w:val="af6"/>
    <w:link w:val="afd"/>
    <w:semiHidden/>
    <w:rsid w:val="002A7586"/>
    <w:rPr>
      <w:b/>
      <w:bCs/>
      <w:lang w:val="ru-RU" w:eastAsia="ru-RU"/>
    </w:rPr>
  </w:style>
  <w:style w:type="character" w:customStyle="1" w:styleId="afd">
    <w:name w:val="Тема примечания Знак"/>
    <w:basedOn w:val="af7"/>
    <w:link w:val="afc"/>
    <w:semiHidden/>
    <w:rsid w:val="002A7586"/>
    <w:rPr>
      <w:rFonts w:ascii="Times New Roman" w:eastAsia="Times New Roman" w:hAnsi="Times New Roman" w:cs="Times New Roman"/>
      <w:b/>
      <w:bCs/>
      <w:sz w:val="20"/>
      <w:szCs w:val="20"/>
      <w:lang w:val="en-US" w:eastAsia="ru-RU"/>
    </w:rPr>
  </w:style>
  <w:style w:type="paragraph" w:customStyle="1" w:styleId="a1">
    <w:name w:val="Текст_бюл"/>
    <w:basedOn w:val="af"/>
    <w:link w:val="afe"/>
    <w:rsid w:val="002A7586"/>
    <w:pPr>
      <w:numPr>
        <w:numId w:val="11"/>
      </w:numPr>
      <w:tabs>
        <w:tab w:val="left" w:pos="851"/>
      </w:tabs>
      <w:jc w:val="both"/>
    </w:pPr>
    <w:rPr>
      <w:rFonts w:ascii="Times New Roman" w:eastAsia="MS Mincho" w:hAnsi="Times New Roman"/>
      <w:sz w:val="28"/>
      <w:szCs w:val="24"/>
    </w:rPr>
  </w:style>
  <w:style w:type="paragraph" w:styleId="a">
    <w:name w:val="List Bullet"/>
    <w:basedOn w:val="a2"/>
    <w:rsid w:val="002A7586"/>
    <w:pPr>
      <w:numPr>
        <w:numId w:val="12"/>
      </w:numPr>
    </w:pPr>
  </w:style>
  <w:style w:type="paragraph" w:customStyle="1" w:styleId="Normalsingle">
    <w:name w:val="Normal_single"/>
    <w:basedOn w:val="a2"/>
    <w:rsid w:val="002A7586"/>
    <w:pPr>
      <w:widowControl w:val="0"/>
      <w:jc w:val="both"/>
    </w:pPr>
    <w:rPr>
      <w:sz w:val="22"/>
      <w:szCs w:val="20"/>
      <w:lang w:eastAsia="en-US"/>
    </w:rPr>
  </w:style>
  <w:style w:type="paragraph" w:customStyle="1" w:styleId="aff">
    <w:name w:val="Текст_бо"/>
    <w:basedOn w:val="af"/>
    <w:autoRedefine/>
    <w:rsid w:val="002A7586"/>
    <w:pPr>
      <w:jc w:val="both"/>
    </w:pPr>
    <w:rPr>
      <w:rFonts w:ascii="Times New Roman" w:hAnsi="Times New Roman" w:cs="Courier New"/>
      <w:sz w:val="24"/>
      <w:szCs w:val="24"/>
    </w:rPr>
  </w:style>
  <w:style w:type="paragraph" w:customStyle="1" w:styleId="L4">
    <w:name w:val="L4"/>
    <w:basedOn w:val="32"/>
    <w:rsid w:val="002A7586"/>
    <w:pPr>
      <w:keepNext w:val="0"/>
      <w:tabs>
        <w:tab w:val="num" w:pos="360"/>
      </w:tabs>
      <w:ind w:left="1440" w:hanging="360"/>
      <w:jc w:val="left"/>
      <w:outlineLvl w:val="9"/>
    </w:pPr>
    <w:rPr>
      <w:rFonts w:ascii="Times New Roman" w:hAnsi="Times New Roman"/>
      <w:b w:val="0"/>
      <w:i/>
      <w:sz w:val="20"/>
      <w:lang w:val="en-GB" w:eastAsia="en-US"/>
    </w:rPr>
  </w:style>
  <w:style w:type="paragraph" w:customStyle="1" w:styleId="aff0">
    <w:name w:val="Термин"/>
    <w:basedOn w:val="a2"/>
    <w:link w:val="aff1"/>
    <w:rsid w:val="002A7586"/>
    <w:pPr>
      <w:ind w:left="567"/>
      <w:jc w:val="both"/>
    </w:pPr>
    <w:rPr>
      <w:sz w:val="26"/>
    </w:rPr>
  </w:style>
  <w:style w:type="paragraph" w:styleId="aff2">
    <w:name w:val="footnote text"/>
    <w:basedOn w:val="a2"/>
    <w:link w:val="aff3"/>
    <w:uiPriority w:val="99"/>
    <w:semiHidden/>
    <w:rsid w:val="002A7586"/>
    <w:rPr>
      <w:sz w:val="20"/>
      <w:szCs w:val="20"/>
    </w:rPr>
  </w:style>
  <w:style w:type="character" w:customStyle="1" w:styleId="aff3">
    <w:name w:val="Текст сноски Знак"/>
    <w:basedOn w:val="a3"/>
    <w:link w:val="aff2"/>
    <w:uiPriority w:val="99"/>
    <w:semiHidden/>
    <w:rsid w:val="002A7586"/>
    <w:rPr>
      <w:rFonts w:ascii="Times New Roman" w:eastAsia="Times New Roman" w:hAnsi="Times New Roman" w:cs="Times New Roman"/>
      <w:sz w:val="20"/>
      <w:szCs w:val="20"/>
      <w:lang w:eastAsia="ru-RU"/>
    </w:rPr>
  </w:style>
  <w:style w:type="character" w:styleId="aff4">
    <w:name w:val="footnote reference"/>
    <w:semiHidden/>
    <w:rsid w:val="002A7586"/>
    <w:rPr>
      <w:vertAlign w:val="superscript"/>
    </w:rPr>
  </w:style>
  <w:style w:type="character" w:customStyle="1" w:styleId="13">
    <w:name w:val="Текст Знак1"/>
    <w:link w:val="af"/>
    <w:rsid w:val="002A7586"/>
    <w:rPr>
      <w:rFonts w:ascii="Courier New" w:eastAsia="Times New Roman" w:hAnsi="Courier New" w:cs="Times New Roman"/>
      <w:sz w:val="20"/>
      <w:szCs w:val="20"/>
      <w:lang w:eastAsia="ru-RU"/>
    </w:rPr>
  </w:style>
  <w:style w:type="paragraph" w:customStyle="1" w:styleId="aff5">
    <w:name w:val="Стиль"/>
    <w:basedOn w:val="a2"/>
    <w:uiPriority w:val="99"/>
    <w:rsid w:val="002A7586"/>
    <w:pPr>
      <w:widowControl w:val="0"/>
      <w:adjustRightInd w:val="0"/>
      <w:spacing w:after="160" w:line="240" w:lineRule="exact"/>
      <w:jc w:val="right"/>
    </w:pPr>
    <w:rPr>
      <w:sz w:val="20"/>
      <w:szCs w:val="20"/>
      <w:lang w:val="en-GB" w:eastAsia="en-US"/>
    </w:rPr>
  </w:style>
  <w:style w:type="paragraph" w:customStyle="1" w:styleId="aff6">
    <w:name w:val="Договор текст"/>
    <w:basedOn w:val="a2"/>
    <w:rsid w:val="002A7586"/>
    <w:pPr>
      <w:shd w:val="clear" w:color="auto" w:fill="FFFFFF"/>
      <w:spacing w:after="100" w:afterAutospacing="1"/>
      <w:jc w:val="both"/>
    </w:pPr>
    <w:rPr>
      <w:sz w:val="20"/>
      <w:szCs w:val="20"/>
    </w:rPr>
  </w:style>
  <w:style w:type="paragraph" w:customStyle="1" w:styleId="aff7">
    <w:name w:val="Договор содержание"/>
    <w:basedOn w:val="a2"/>
    <w:rsid w:val="002A7586"/>
    <w:pPr>
      <w:shd w:val="clear" w:color="auto" w:fill="FFFFFF"/>
      <w:spacing w:before="240" w:after="240"/>
      <w:jc w:val="center"/>
    </w:pPr>
    <w:rPr>
      <w:b/>
      <w:caps/>
    </w:rPr>
  </w:style>
  <w:style w:type="paragraph" w:customStyle="1" w:styleId="2a">
    <w:name w:val="Договор содержание 2"/>
    <w:basedOn w:val="aff7"/>
    <w:rsid w:val="002A7586"/>
    <w:pPr>
      <w:spacing w:before="100" w:beforeAutospacing="1" w:after="100" w:afterAutospacing="1"/>
      <w:jc w:val="left"/>
    </w:pPr>
    <w:rPr>
      <w:sz w:val="20"/>
    </w:rPr>
  </w:style>
  <w:style w:type="character" w:customStyle="1" w:styleId="afe">
    <w:name w:val="Текст_бюл Знак"/>
    <w:link w:val="a1"/>
    <w:rsid w:val="002A7586"/>
    <w:rPr>
      <w:rFonts w:ascii="Times New Roman" w:eastAsia="MS Mincho" w:hAnsi="Times New Roman" w:cs="Times New Roman"/>
      <w:sz w:val="28"/>
      <w:szCs w:val="24"/>
      <w:lang w:eastAsia="ru-RU"/>
    </w:rPr>
  </w:style>
  <w:style w:type="paragraph" w:styleId="aff8">
    <w:name w:val="Title"/>
    <w:basedOn w:val="a2"/>
    <w:link w:val="aff9"/>
    <w:qFormat/>
    <w:rsid w:val="002A7586"/>
    <w:pPr>
      <w:jc w:val="center"/>
    </w:pPr>
    <w:rPr>
      <w:b/>
      <w:sz w:val="18"/>
      <w:szCs w:val="20"/>
    </w:rPr>
  </w:style>
  <w:style w:type="character" w:customStyle="1" w:styleId="aff9">
    <w:name w:val="Заголовок Знак"/>
    <w:basedOn w:val="a3"/>
    <w:link w:val="aff8"/>
    <w:rsid w:val="002A7586"/>
    <w:rPr>
      <w:rFonts w:ascii="Times New Roman" w:eastAsia="Times New Roman" w:hAnsi="Times New Roman" w:cs="Times New Roman"/>
      <w:b/>
      <w:sz w:val="18"/>
      <w:szCs w:val="20"/>
      <w:lang w:eastAsia="ru-RU"/>
    </w:rPr>
  </w:style>
  <w:style w:type="paragraph" w:customStyle="1" w:styleId="14">
    <w:name w:val="Нижний колонтитул1"/>
    <w:basedOn w:val="a2"/>
    <w:rsid w:val="002A7586"/>
    <w:pPr>
      <w:tabs>
        <w:tab w:val="center" w:pos="4153"/>
        <w:tab w:val="right" w:pos="8306"/>
      </w:tabs>
    </w:pPr>
    <w:rPr>
      <w:snapToGrid w:val="0"/>
      <w:sz w:val="20"/>
      <w:szCs w:val="20"/>
    </w:rPr>
  </w:style>
  <w:style w:type="paragraph" w:customStyle="1" w:styleId="Normal1">
    <w:name w:val="Normal1"/>
    <w:rsid w:val="002A7586"/>
    <w:pPr>
      <w:spacing w:after="0" w:line="240" w:lineRule="auto"/>
    </w:pPr>
    <w:rPr>
      <w:rFonts w:ascii="Times New Roman" w:eastAsia="Times New Roman" w:hAnsi="Times New Roman" w:cs="Times New Roman"/>
      <w:snapToGrid w:val="0"/>
      <w:sz w:val="20"/>
      <w:szCs w:val="20"/>
      <w:lang w:eastAsia="ru-RU"/>
    </w:rPr>
  </w:style>
  <w:style w:type="paragraph" w:customStyle="1" w:styleId="311">
    <w:name w:val="Основной текст 31"/>
    <w:basedOn w:val="a2"/>
    <w:rsid w:val="002A7586"/>
    <w:pPr>
      <w:overflowPunct w:val="0"/>
      <w:autoSpaceDE w:val="0"/>
      <w:autoSpaceDN w:val="0"/>
      <w:adjustRightInd w:val="0"/>
      <w:ind w:right="-108"/>
      <w:jc w:val="both"/>
      <w:textAlignment w:val="baseline"/>
    </w:pPr>
    <w:rPr>
      <w:rFonts w:ascii="Arial" w:hAnsi="Arial"/>
      <w:sz w:val="22"/>
    </w:rPr>
  </w:style>
  <w:style w:type="paragraph" w:customStyle="1" w:styleId="affa">
    <w:name w:val="Таблицы (моноширинный)"/>
    <w:basedOn w:val="a2"/>
    <w:next w:val="a2"/>
    <w:rsid w:val="002A7586"/>
    <w:pPr>
      <w:autoSpaceDE w:val="0"/>
      <w:autoSpaceDN w:val="0"/>
      <w:adjustRightInd w:val="0"/>
      <w:jc w:val="both"/>
    </w:pPr>
    <w:rPr>
      <w:rFonts w:ascii="Courier New" w:hAnsi="Courier New" w:cs="Courier New"/>
      <w:sz w:val="20"/>
      <w:szCs w:val="20"/>
    </w:rPr>
  </w:style>
  <w:style w:type="paragraph" w:customStyle="1" w:styleId="ConsPlusNormal">
    <w:name w:val="ConsPlusNormal"/>
    <w:rsid w:val="002A75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0">
    <w:name w:val="Абзац"/>
    <w:rsid w:val="002A7586"/>
    <w:pPr>
      <w:numPr>
        <w:numId w:val="14"/>
      </w:numPr>
      <w:spacing w:after="0" w:line="240" w:lineRule="auto"/>
    </w:pPr>
    <w:rPr>
      <w:rFonts w:ascii="Times New Roman" w:eastAsia="Times New Roman" w:hAnsi="Times New Roman" w:cs="Times New Roman"/>
      <w:sz w:val="24"/>
      <w:szCs w:val="20"/>
      <w:lang w:eastAsia="ru-RU"/>
    </w:rPr>
  </w:style>
  <w:style w:type="paragraph" w:customStyle="1" w:styleId="15">
    <w:name w:val="Стиль1"/>
    <w:basedOn w:val="a2"/>
    <w:rsid w:val="002A7586"/>
    <w:pPr>
      <w:jc w:val="both"/>
    </w:pPr>
    <w:rPr>
      <w:sz w:val="20"/>
      <w:szCs w:val="20"/>
    </w:rPr>
  </w:style>
  <w:style w:type="paragraph" w:customStyle="1" w:styleId="16">
    <w:name w:val="çàãîëîâîê 1"/>
    <w:basedOn w:val="a2"/>
    <w:next w:val="a2"/>
    <w:rsid w:val="002A7586"/>
    <w:pPr>
      <w:keepNext/>
      <w:autoSpaceDE w:val="0"/>
      <w:autoSpaceDN w:val="0"/>
    </w:pPr>
    <w:rPr>
      <w:b/>
      <w:bCs/>
      <w:sz w:val="28"/>
      <w:szCs w:val="28"/>
    </w:rPr>
  </w:style>
  <w:style w:type="paragraph" w:customStyle="1" w:styleId="2b">
    <w:name w:val="Îñíîâíîé òåêñò 2"/>
    <w:basedOn w:val="a2"/>
    <w:rsid w:val="002A7586"/>
    <w:pPr>
      <w:autoSpaceDE w:val="0"/>
      <w:autoSpaceDN w:val="0"/>
      <w:ind w:firstLine="720"/>
      <w:jc w:val="both"/>
    </w:pPr>
    <w:rPr>
      <w:sz w:val="28"/>
      <w:szCs w:val="28"/>
    </w:rPr>
  </w:style>
  <w:style w:type="paragraph" w:customStyle="1" w:styleId="2c">
    <w:name w:val="çàãîëîâîê 2"/>
    <w:basedOn w:val="a2"/>
    <w:next w:val="a2"/>
    <w:rsid w:val="002A7586"/>
    <w:pPr>
      <w:keepNext/>
      <w:autoSpaceDE w:val="0"/>
      <w:autoSpaceDN w:val="0"/>
      <w:ind w:firstLine="720"/>
      <w:jc w:val="both"/>
    </w:pPr>
    <w:rPr>
      <w:sz w:val="28"/>
      <w:szCs w:val="28"/>
    </w:rPr>
  </w:style>
  <w:style w:type="paragraph" w:customStyle="1" w:styleId="ConsNormal">
    <w:name w:val="ConsNormal"/>
    <w:rsid w:val="002A7586"/>
    <w:pPr>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38">
    <w:name w:val="Îñíîâíîé òåêñò ñ îòñòóïîì 3"/>
    <w:basedOn w:val="a2"/>
    <w:rsid w:val="002A7586"/>
    <w:pPr>
      <w:autoSpaceDE w:val="0"/>
      <w:autoSpaceDN w:val="0"/>
      <w:ind w:left="1230"/>
      <w:jc w:val="both"/>
    </w:pPr>
    <w:rPr>
      <w:sz w:val="28"/>
      <w:szCs w:val="28"/>
    </w:rPr>
  </w:style>
  <w:style w:type="paragraph" w:customStyle="1" w:styleId="xl41">
    <w:name w:val="xl41"/>
    <w:basedOn w:val="a2"/>
    <w:rsid w:val="002A7586"/>
    <w:pPr>
      <w:pBdr>
        <w:right w:val="single" w:sz="8" w:space="0" w:color="auto"/>
      </w:pBdr>
      <w:spacing w:before="100" w:after="100"/>
      <w:jc w:val="center"/>
    </w:pPr>
    <w:rPr>
      <w:rFonts w:ascii="Arial" w:hAnsi="Arial"/>
      <w:b/>
    </w:rPr>
  </w:style>
  <w:style w:type="paragraph" w:customStyle="1" w:styleId="xl23">
    <w:name w:val="xl23"/>
    <w:basedOn w:val="a2"/>
    <w:rsid w:val="002A7586"/>
    <w:pPr>
      <w:spacing w:before="100" w:beforeAutospacing="1" w:after="100" w:afterAutospacing="1"/>
    </w:pPr>
    <w:rPr>
      <w:rFonts w:eastAsia="Arial Unicode MS"/>
      <w:b/>
      <w:bCs/>
      <w:lang w:val="en-US" w:eastAsia="en-US"/>
    </w:rPr>
  </w:style>
  <w:style w:type="paragraph" w:customStyle="1" w:styleId="17">
    <w:name w:val="Цитата1"/>
    <w:basedOn w:val="a2"/>
    <w:rsid w:val="002A7586"/>
    <w:pPr>
      <w:overflowPunct w:val="0"/>
      <w:autoSpaceDE w:val="0"/>
      <w:autoSpaceDN w:val="0"/>
      <w:adjustRightInd w:val="0"/>
      <w:ind w:left="-21" w:right="-766"/>
      <w:textAlignment w:val="baseline"/>
    </w:pPr>
    <w:rPr>
      <w:rFonts w:ascii="Arial" w:hAnsi="Arial"/>
      <w:sz w:val="22"/>
    </w:rPr>
  </w:style>
  <w:style w:type="paragraph" w:customStyle="1" w:styleId="consnormal0">
    <w:name w:val="consnormal"/>
    <w:basedOn w:val="a2"/>
    <w:rsid w:val="002A7586"/>
    <w:pPr>
      <w:suppressAutoHyphens/>
      <w:spacing w:before="100" w:beforeAutospacing="1" w:after="100" w:afterAutospacing="1"/>
    </w:pPr>
  </w:style>
  <w:style w:type="paragraph" w:styleId="affb">
    <w:name w:val="Block Text"/>
    <w:basedOn w:val="a2"/>
    <w:uiPriority w:val="99"/>
    <w:rsid w:val="002A7586"/>
    <w:pPr>
      <w:suppressAutoHyphens/>
      <w:ind w:left="5580" w:right="-68"/>
      <w:jc w:val="both"/>
    </w:pPr>
    <w:rPr>
      <w:szCs w:val="20"/>
    </w:rPr>
  </w:style>
  <w:style w:type="paragraph" w:customStyle="1" w:styleId="FR2">
    <w:name w:val="FR2"/>
    <w:rsid w:val="002A7586"/>
    <w:pPr>
      <w:widowControl w:val="0"/>
      <w:autoSpaceDE w:val="0"/>
      <w:autoSpaceDN w:val="0"/>
      <w:spacing w:after="0" w:line="440" w:lineRule="auto"/>
      <w:ind w:left="8160"/>
      <w:jc w:val="both"/>
    </w:pPr>
    <w:rPr>
      <w:rFonts w:ascii="Times New Roman" w:eastAsia="Times New Roman" w:hAnsi="Times New Roman" w:cs="Times New Roman"/>
      <w:sz w:val="12"/>
      <w:szCs w:val="12"/>
      <w:lang w:eastAsia="ru-RU"/>
    </w:rPr>
  </w:style>
  <w:style w:type="paragraph" w:customStyle="1" w:styleId="Iauiue">
    <w:name w:val="Iau?iue"/>
    <w:rsid w:val="002A7586"/>
    <w:pPr>
      <w:spacing w:after="0" w:line="240" w:lineRule="auto"/>
    </w:pPr>
    <w:rPr>
      <w:rFonts w:ascii="Times New Roman" w:eastAsia="Times New Roman" w:hAnsi="Times New Roman" w:cs="Times New Roman"/>
      <w:sz w:val="20"/>
      <w:szCs w:val="20"/>
      <w:lang w:val="en-US" w:eastAsia="ru-RU"/>
    </w:rPr>
  </w:style>
  <w:style w:type="paragraph" w:customStyle="1" w:styleId="Normal2">
    <w:name w:val="Normal2"/>
    <w:rsid w:val="002A7586"/>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2A758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Emphasis"/>
    <w:qFormat/>
    <w:rsid w:val="002A7586"/>
    <w:rPr>
      <w:i/>
      <w:iCs/>
    </w:rPr>
  </w:style>
  <w:style w:type="paragraph" w:customStyle="1" w:styleId="21">
    <w:name w:val="Текст_бюл2"/>
    <w:basedOn w:val="a2"/>
    <w:rsid w:val="002A7586"/>
    <w:pPr>
      <w:numPr>
        <w:numId w:val="15"/>
      </w:numPr>
    </w:pPr>
    <w:rPr>
      <w:szCs w:val="20"/>
    </w:rPr>
  </w:style>
  <w:style w:type="paragraph" w:customStyle="1" w:styleId="110">
    <w:name w:val="Заголовок 11"/>
    <w:basedOn w:val="12"/>
    <w:next w:val="12"/>
    <w:rsid w:val="002A7586"/>
    <w:pPr>
      <w:keepNext/>
      <w:outlineLvl w:val="0"/>
    </w:pPr>
    <w:rPr>
      <w:snapToGrid/>
      <w:sz w:val="24"/>
    </w:rPr>
  </w:style>
  <w:style w:type="paragraph" w:customStyle="1" w:styleId="affd">
    <w:name w:val="Договор ШАПКА"/>
    <w:basedOn w:val="a2"/>
    <w:rsid w:val="002A7586"/>
    <w:pPr>
      <w:jc w:val="center"/>
    </w:pPr>
    <w:rPr>
      <w:b/>
      <w:szCs w:val="20"/>
    </w:rPr>
  </w:style>
  <w:style w:type="paragraph" w:customStyle="1" w:styleId="2d">
    <w:name w:val="Стиль2"/>
    <w:basedOn w:val="a2"/>
    <w:rsid w:val="002A7586"/>
    <w:pPr>
      <w:jc w:val="center"/>
    </w:pPr>
    <w:rPr>
      <w:b/>
      <w:szCs w:val="20"/>
    </w:rPr>
  </w:style>
  <w:style w:type="paragraph" w:customStyle="1" w:styleId="affe">
    <w:name w:val="Основной"/>
    <w:basedOn w:val="a2"/>
    <w:rsid w:val="002A7586"/>
    <w:pPr>
      <w:jc w:val="both"/>
    </w:pPr>
    <w:rPr>
      <w:rFonts w:ascii="Arial" w:hAnsi="Arial" w:cs="Arial"/>
    </w:rPr>
  </w:style>
  <w:style w:type="paragraph" w:customStyle="1" w:styleId="afff">
    <w:name w:val="a"/>
    <w:basedOn w:val="a2"/>
    <w:rsid w:val="002A7586"/>
    <w:pPr>
      <w:keepNext/>
      <w:ind w:firstLine="737"/>
      <w:jc w:val="both"/>
    </w:pPr>
  </w:style>
  <w:style w:type="paragraph" w:styleId="z-">
    <w:name w:val="HTML Bottom of Form"/>
    <w:basedOn w:val="a2"/>
    <w:next w:val="a2"/>
    <w:link w:val="z-0"/>
    <w:hidden/>
    <w:rsid w:val="002A7586"/>
    <w:pPr>
      <w:pBdr>
        <w:top w:val="single" w:sz="6" w:space="1" w:color="auto"/>
      </w:pBdr>
      <w:jc w:val="center"/>
    </w:pPr>
    <w:rPr>
      <w:rFonts w:ascii="Arial" w:hAnsi="Arial" w:cs="Arial"/>
      <w:vanish/>
      <w:sz w:val="16"/>
      <w:szCs w:val="16"/>
    </w:rPr>
  </w:style>
  <w:style w:type="character" w:customStyle="1" w:styleId="z-0">
    <w:name w:val="z-Конец формы Знак"/>
    <w:basedOn w:val="a3"/>
    <w:link w:val="z-"/>
    <w:rsid w:val="002A7586"/>
    <w:rPr>
      <w:rFonts w:ascii="Arial" w:eastAsia="Times New Roman" w:hAnsi="Arial" w:cs="Arial"/>
      <w:vanish/>
      <w:sz w:val="16"/>
      <w:szCs w:val="16"/>
      <w:lang w:eastAsia="ru-RU"/>
    </w:rPr>
  </w:style>
  <w:style w:type="paragraph" w:styleId="z-1">
    <w:name w:val="HTML Top of Form"/>
    <w:basedOn w:val="a2"/>
    <w:next w:val="a2"/>
    <w:link w:val="z-2"/>
    <w:hidden/>
    <w:rsid w:val="002A7586"/>
    <w:pPr>
      <w:pBdr>
        <w:bottom w:val="single" w:sz="6" w:space="1" w:color="auto"/>
      </w:pBdr>
      <w:jc w:val="center"/>
    </w:pPr>
    <w:rPr>
      <w:rFonts w:ascii="Arial" w:hAnsi="Arial" w:cs="Arial"/>
      <w:vanish/>
      <w:sz w:val="16"/>
      <w:szCs w:val="16"/>
    </w:rPr>
  </w:style>
  <w:style w:type="character" w:customStyle="1" w:styleId="z-2">
    <w:name w:val="z-Начало формы Знак"/>
    <w:basedOn w:val="a3"/>
    <w:link w:val="z-1"/>
    <w:rsid w:val="002A7586"/>
    <w:rPr>
      <w:rFonts w:ascii="Arial" w:eastAsia="Times New Roman" w:hAnsi="Arial" w:cs="Arial"/>
      <w:vanish/>
      <w:sz w:val="16"/>
      <w:szCs w:val="16"/>
      <w:lang w:eastAsia="ru-RU"/>
    </w:rPr>
  </w:style>
  <w:style w:type="paragraph" w:customStyle="1" w:styleId="PageNumberC">
    <w:name w:val="PageNumber  НомCтр"/>
    <w:basedOn w:val="a2"/>
    <w:rsid w:val="002A7586"/>
    <w:pPr>
      <w:spacing w:before="60" w:after="60"/>
      <w:jc w:val="center"/>
    </w:pPr>
    <w:rPr>
      <w:rFonts w:ascii="Arial" w:hAnsi="Arial"/>
      <w:sz w:val="20"/>
      <w:szCs w:val="20"/>
    </w:rPr>
  </w:style>
  <w:style w:type="paragraph" w:customStyle="1" w:styleId="Char1CharCharCharChar">
    <w:name w:val="Char1 Знак Char Char Знак Знак Char Char"/>
    <w:basedOn w:val="a2"/>
    <w:rsid w:val="002A7586"/>
    <w:pPr>
      <w:spacing w:after="160" w:line="240" w:lineRule="exact"/>
      <w:jc w:val="right"/>
    </w:pPr>
    <w:rPr>
      <w:noProof/>
      <w:sz w:val="20"/>
      <w:szCs w:val="20"/>
      <w:lang w:val="en-GB"/>
    </w:rPr>
  </w:style>
  <w:style w:type="character" w:customStyle="1" w:styleId="aff1">
    <w:name w:val="Термин Знак"/>
    <w:link w:val="aff0"/>
    <w:locked/>
    <w:rsid w:val="002A7586"/>
    <w:rPr>
      <w:rFonts w:ascii="Times New Roman" w:eastAsia="Times New Roman" w:hAnsi="Times New Roman" w:cs="Times New Roman"/>
      <w:sz w:val="26"/>
      <w:szCs w:val="24"/>
      <w:lang w:eastAsia="ru-RU"/>
    </w:rPr>
  </w:style>
  <w:style w:type="paragraph" w:styleId="afff0">
    <w:name w:val="Revision"/>
    <w:hidden/>
    <w:uiPriority w:val="99"/>
    <w:semiHidden/>
    <w:rsid w:val="002A7586"/>
    <w:pPr>
      <w:spacing w:after="0" w:line="240" w:lineRule="auto"/>
    </w:pPr>
    <w:rPr>
      <w:rFonts w:ascii="Times New Roman" w:eastAsia="Times New Roman" w:hAnsi="Times New Roman" w:cs="Times New Roman"/>
      <w:sz w:val="24"/>
      <w:szCs w:val="24"/>
      <w:lang w:eastAsia="ru-RU"/>
    </w:rPr>
  </w:style>
  <w:style w:type="paragraph" w:customStyle="1" w:styleId="CharChar8">
    <w:name w:val="Char Char8"/>
    <w:basedOn w:val="a2"/>
    <w:uiPriority w:val="99"/>
    <w:rsid w:val="002A7586"/>
    <w:pPr>
      <w:spacing w:after="160" w:line="240" w:lineRule="exact"/>
      <w:jc w:val="both"/>
    </w:pPr>
    <w:rPr>
      <w:rFonts w:ascii="Arial" w:hAnsi="Arial" w:cs="Arial"/>
      <w:noProof/>
      <w:sz w:val="20"/>
      <w:szCs w:val="20"/>
      <w:lang w:val="en-GB"/>
    </w:rPr>
  </w:style>
  <w:style w:type="paragraph" w:styleId="afff1">
    <w:name w:val="Subtitle"/>
    <w:basedOn w:val="a2"/>
    <w:link w:val="afff2"/>
    <w:qFormat/>
    <w:rsid w:val="002A7586"/>
    <w:pPr>
      <w:spacing w:before="120" w:after="120"/>
      <w:jc w:val="center"/>
    </w:pPr>
    <w:rPr>
      <w:rFonts w:ascii="Courier New" w:hAnsi="Courier New"/>
      <w:b/>
      <w:sz w:val="28"/>
      <w:szCs w:val="20"/>
      <w:lang w:eastAsia="en-US"/>
    </w:rPr>
  </w:style>
  <w:style w:type="character" w:customStyle="1" w:styleId="afff2">
    <w:name w:val="Подзаголовок Знак"/>
    <w:basedOn w:val="a3"/>
    <w:link w:val="afff1"/>
    <w:rsid w:val="002A7586"/>
    <w:rPr>
      <w:rFonts w:ascii="Courier New" w:eastAsia="Times New Roman" w:hAnsi="Courier New" w:cs="Times New Roman"/>
      <w:b/>
      <w:sz w:val="28"/>
      <w:szCs w:val="20"/>
    </w:rPr>
  </w:style>
  <w:style w:type="paragraph" w:customStyle="1" w:styleId="18">
    <w:name w:val="??????1"/>
    <w:basedOn w:val="a2"/>
    <w:rsid w:val="002A7586"/>
    <w:pPr>
      <w:tabs>
        <w:tab w:val="left" w:pos="426"/>
      </w:tabs>
      <w:spacing w:after="60"/>
      <w:ind w:left="709" w:hanging="708"/>
      <w:jc w:val="both"/>
    </w:pPr>
    <w:rPr>
      <w:rFonts w:ascii="PetersburgC" w:hAnsi="PetersburgC"/>
      <w:sz w:val="20"/>
      <w:szCs w:val="20"/>
    </w:rPr>
  </w:style>
  <w:style w:type="paragraph" w:customStyle="1" w:styleId="xl43">
    <w:name w:val="xl43"/>
    <w:basedOn w:val="a2"/>
    <w:rsid w:val="002A7586"/>
    <w:pPr>
      <w:spacing w:before="100" w:beforeAutospacing="1" w:after="100" w:afterAutospacing="1"/>
      <w:jc w:val="center"/>
      <w:textAlignment w:val="top"/>
    </w:pPr>
    <w:rPr>
      <w:b/>
      <w:bCs/>
      <w:sz w:val="22"/>
      <w:szCs w:val="22"/>
    </w:rPr>
  </w:style>
  <w:style w:type="paragraph" w:customStyle="1" w:styleId="ListAlpha2">
    <w:name w:val="List Alpha 2"/>
    <w:basedOn w:val="a2"/>
    <w:next w:val="24"/>
    <w:uiPriority w:val="99"/>
    <w:rsid w:val="002A7586"/>
    <w:pPr>
      <w:tabs>
        <w:tab w:val="left" w:pos="50"/>
      </w:tabs>
      <w:spacing w:after="200" w:line="288" w:lineRule="auto"/>
      <w:jc w:val="both"/>
    </w:pPr>
    <w:rPr>
      <w:rFonts w:eastAsia="MS Mincho"/>
      <w:sz w:val="22"/>
      <w:szCs w:val="22"/>
      <w:lang w:val="en-GB" w:eastAsia="zh-CN"/>
    </w:rPr>
  </w:style>
  <w:style w:type="paragraph" w:customStyle="1" w:styleId="ListAlpha1">
    <w:name w:val="List Alpha 1"/>
    <w:basedOn w:val="a2"/>
    <w:next w:val="a8"/>
    <w:uiPriority w:val="99"/>
    <w:rsid w:val="002A7586"/>
    <w:pPr>
      <w:numPr>
        <w:ilvl w:val="2"/>
        <w:numId w:val="24"/>
      </w:numPr>
      <w:tabs>
        <w:tab w:val="left" w:pos="22"/>
      </w:tabs>
      <w:spacing w:after="200" w:line="288" w:lineRule="auto"/>
      <w:jc w:val="both"/>
    </w:pPr>
    <w:rPr>
      <w:rFonts w:eastAsia="MS Mincho"/>
      <w:sz w:val="22"/>
      <w:szCs w:val="22"/>
      <w:lang w:val="en-GB" w:eastAsia="zh-CN"/>
    </w:rPr>
  </w:style>
  <w:style w:type="paragraph" w:customStyle="1" w:styleId="CCLegal1">
    <w:name w:val="CC Legal 1"/>
    <w:uiPriority w:val="99"/>
    <w:rsid w:val="002A7586"/>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Book Antiqua"/>
      <w:lang w:val="en-US" w:eastAsia="ja-JP"/>
    </w:rPr>
  </w:style>
  <w:style w:type="paragraph" w:customStyle="1" w:styleId="Norm">
    <w:name w:val="Norm"/>
    <w:basedOn w:val="a2"/>
    <w:uiPriority w:val="99"/>
    <w:rsid w:val="002A7586"/>
    <w:pPr>
      <w:widowControl w:val="0"/>
      <w:spacing w:before="240"/>
      <w:jc w:val="both"/>
    </w:pPr>
    <w:rPr>
      <w:rFonts w:ascii="NTHelvetica/Cyrillic" w:eastAsia="MS Mincho" w:hAnsi="NTHelvetica/Cyrillic" w:cs="NTHelvetica/Cyrillic"/>
      <w:sz w:val="22"/>
      <w:szCs w:val="22"/>
      <w:lang w:val="en-GB" w:eastAsia="zh-CN"/>
    </w:rPr>
  </w:style>
  <w:style w:type="paragraph" w:styleId="afff3">
    <w:name w:val="Normal (Web)"/>
    <w:basedOn w:val="a2"/>
    <w:uiPriority w:val="99"/>
    <w:rsid w:val="002A7586"/>
    <w:pPr>
      <w:spacing w:before="100" w:after="100"/>
    </w:pPr>
    <w:rPr>
      <w:rFonts w:ascii="Arial Unicode MS" w:eastAsia="MS Mincho" w:hAnsi="Arial Unicode MS" w:cs="Arial Unicode MS"/>
      <w:lang w:eastAsia="ja-JP"/>
    </w:rPr>
  </w:style>
  <w:style w:type="paragraph" w:customStyle="1" w:styleId="western">
    <w:name w:val="western"/>
    <w:basedOn w:val="a2"/>
    <w:uiPriority w:val="99"/>
    <w:rsid w:val="002A7586"/>
    <w:pPr>
      <w:suppressAutoHyphens/>
      <w:spacing w:before="280" w:after="280"/>
      <w:jc w:val="both"/>
    </w:pPr>
    <w:rPr>
      <w:rFonts w:ascii="Arial" w:hAnsi="Arial" w:cs="Arial"/>
      <w:lang w:eastAsia="ar-SA"/>
    </w:rPr>
  </w:style>
  <w:style w:type="numbering" w:styleId="111111">
    <w:name w:val="Outline List 2"/>
    <w:basedOn w:val="a5"/>
    <w:unhideWhenUsed/>
    <w:rsid w:val="002A7586"/>
    <w:pPr>
      <w:numPr>
        <w:numId w:val="38"/>
      </w:numPr>
    </w:pPr>
  </w:style>
  <w:style w:type="paragraph" w:styleId="afff4">
    <w:name w:val="List Paragraph"/>
    <w:basedOn w:val="a2"/>
    <w:uiPriority w:val="34"/>
    <w:qFormat/>
    <w:rsid w:val="002A7586"/>
    <w:pPr>
      <w:spacing w:after="200" w:line="276" w:lineRule="auto"/>
      <w:ind w:left="720"/>
      <w:contextualSpacing/>
    </w:pPr>
    <w:rPr>
      <w:rFonts w:asciiTheme="minorHAnsi" w:eastAsiaTheme="minorHAnsi" w:hAnsiTheme="minorHAnsi" w:cstheme="minorBidi"/>
      <w:sz w:val="22"/>
      <w:szCs w:val="22"/>
      <w:lang w:eastAsia="en-US"/>
    </w:rPr>
  </w:style>
  <w:style w:type="character" w:styleId="afff5">
    <w:name w:val="endnote reference"/>
    <w:basedOn w:val="a3"/>
    <w:uiPriority w:val="99"/>
    <w:semiHidden/>
    <w:unhideWhenUsed/>
    <w:rsid w:val="002A7586"/>
    <w:rPr>
      <w:vertAlign w:val="superscript"/>
    </w:rPr>
  </w:style>
  <w:style w:type="character" w:styleId="afff6">
    <w:name w:val="Strong"/>
    <w:basedOn w:val="a3"/>
    <w:qFormat/>
    <w:rsid w:val="006014C8"/>
    <w:rPr>
      <w:b/>
      <w:bCs/>
    </w:rPr>
  </w:style>
  <w:style w:type="paragraph" w:customStyle="1" w:styleId="Default">
    <w:name w:val="Default"/>
    <w:rsid w:val="008C6BD6"/>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bdr w:val="nil"/>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325412">
      <w:bodyDiv w:val="1"/>
      <w:marLeft w:val="0"/>
      <w:marRight w:val="0"/>
      <w:marTop w:val="0"/>
      <w:marBottom w:val="0"/>
      <w:divBdr>
        <w:top w:val="none" w:sz="0" w:space="0" w:color="auto"/>
        <w:left w:val="none" w:sz="0" w:space="0" w:color="auto"/>
        <w:bottom w:val="none" w:sz="0" w:space="0" w:color="auto"/>
        <w:right w:val="none" w:sz="0" w:space="0" w:color="auto"/>
      </w:divBdr>
    </w:div>
    <w:div w:id="1650983836">
      <w:bodyDiv w:val="1"/>
      <w:marLeft w:val="0"/>
      <w:marRight w:val="0"/>
      <w:marTop w:val="0"/>
      <w:marBottom w:val="0"/>
      <w:divBdr>
        <w:top w:val="none" w:sz="0" w:space="0" w:color="auto"/>
        <w:left w:val="none" w:sz="0" w:space="0" w:color="auto"/>
        <w:bottom w:val="none" w:sz="0" w:space="0" w:color="auto"/>
        <w:right w:val="none" w:sz="0" w:space="0" w:color="auto"/>
      </w:divBdr>
    </w:div>
    <w:div w:id="17659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E8F6-91B8-4BB9-B9E0-CEF983C4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17</Pages>
  <Words>6631</Words>
  <Characters>37801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Иванченко Валерия Александровна</dc:creator>
  <cp:keywords/>
  <dc:description/>
  <cp:lastModifiedBy>Лукьянов Дмитрий Владимирович</cp:lastModifiedBy>
  <cp:revision>20</cp:revision>
  <cp:lastPrinted>2019-02-08T06:40:00Z</cp:lastPrinted>
  <dcterms:created xsi:type="dcterms:W3CDTF">2017-11-15T11:34:00Z</dcterms:created>
  <dcterms:modified xsi:type="dcterms:W3CDTF">2019-11-28T13:21:00Z</dcterms:modified>
</cp:coreProperties>
</file>